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3A1F" w14:textId="77777777" w:rsidR="002030AC" w:rsidRDefault="00BA19A1">
      <w:pPr>
        <w:pStyle w:val="BodyText"/>
        <w:ind w:left="86" w:firstLine="0"/>
        <w:rPr>
          <w:rFonts w:ascii="Times New Roman"/>
          <w:sz w:val="20"/>
        </w:rPr>
      </w:pPr>
      <w:r>
        <w:rPr>
          <w:rFonts w:ascii="Times New Roman"/>
          <w:noProof/>
          <w:sz w:val="20"/>
        </w:rPr>
        <mc:AlternateContent>
          <mc:Choice Requires="wpg">
            <w:drawing>
              <wp:inline distT="0" distB="0" distL="0" distR="0" wp14:anchorId="767A3A6B" wp14:editId="767A3A6C">
                <wp:extent cx="6096000" cy="899794"/>
                <wp:effectExtent l="9525" t="0" r="0" b="508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0" cy="899794"/>
                          <a:chOff x="0" y="0"/>
                          <a:chExt cx="6096000" cy="899794"/>
                        </a:xfrm>
                      </wpg:grpSpPr>
                      <pic:pic xmlns:pic="http://schemas.openxmlformats.org/drawingml/2006/picture">
                        <pic:nvPicPr>
                          <pic:cNvPr id="2" name="Image 2"/>
                          <pic:cNvPicPr/>
                        </pic:nvPicPr>
                        <pic:blipFill>
                          <a:blip r:embed="rId8" cstate="print"/>
                          <a:stretch>
                            <a:fillRect/>
                          </a:stretch>
                        </pic:blipFill>
                        <pic:spPr>
                          <a:xfrm>
                            <a:off x="2434371" y="244515"/>
                            <a:ext cx="898729" cy="436969"/>
                          </a:xfrm>
                          <a:prstGeom prst="rect">
                            <a:avLst/>
                          </a:prstGeom>
                        </pic:spPr>
                      </pic:pic>
                      <wps:wsp>
                        <wps:cNvPr id="3" name="Textbox 3"/>
                        <wps:cNvSpPr txBox="1"/>
                        <wps:spPr>
                          <a:xfrm>
                            <a:off x="3047" y="3047"/>
                            <a:ext cx="6089650" cy="893444"/>
                          </a:xfrm>
                          <a:prstGeom prst="rect">
                            <a:avLst/>
                          </a:prstGeom>
                          <a:ln w="6095">
                            <a:solidFill>
                              <a:srgbClr val="000000"/>
                            </a:solidFill>
                            <a:prstDash val="solid"/>
                          </a:ln>
                        </wps:spPr>
                        <wps:txbx>
                          <w:txbxContent>
                            <w:p w14:paraId="767A3A71" w14:textId="77777777" w:rsidR="002030AC" w:rsidRDefault="00BA19A1">
                              <w:pPr>
                                <w:spacing w:before="19"/>
                                <w:ind w:left="43"/>
                                <w:jc w:val="center"/>
                                <w:rPr>
                                  <w:b/>
                                  <w:sz w:val="28"/>
                                </w:rPr>
                              </w:pPr>
                              <w:r>
                                <w:rPr>
                                  <w:b/>
                                  <w:sz w:val="28"/>
                                </w:rPr>
                                <w:t>POSITION</w:t>
                              </w:r>
                              <w:r>
                                <w:rPr>
                                  <w:b/>
                                  <w:spacing w:val="-5"/>
                                  <w:sz w:val="28"/>
                                </w:rPr>
                                <w:t xml:space="preserve"> </w:t>
                              </w:r>
                              <w:r>
                                <w:rPr>
                                  <w:b/>
                                  <w:spacing w:val="-2"/>
                                  <w:sz w:val="28"/>
                                </w:rPr>
                                <w:t>DESCRIPTION</w:t>
                              </w:r>
                            </w:p>
                          </w:txbxContent>
                        </wps:txbx>
                        <wps:bodyPr wrap="square" lIns="0" tIns="0" rIns="0" bIns="0" rtlCol="0">
                          <a:noAutofit/>
                        </wps:bodyPr>
                      </wps:wsp>
                    </wpg:wgp>
                  </a:graphicData>
                </a:graphic>
              </wp:inline>
            </w:drawing>
          </mc:Choice>
          <mc:Fallback>
            <w:pict>
              <v:group w14:anchorId="767A3A6B" id="Group 1" o:spid="_x0000_s1026" style="width:480pt;height:70.85pt;mso-position-horizontal-relative:char;mso-position-vertical-relative:line" coordsize="60960,8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4343;top:2445;width:8988;height:4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3" o:spid="_x0000_s1028" type="#_x0000_t202" style="position:absolute;left:30;top:30;width:60896;height:8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" filled="f" strokeweight=".16931mm">
                  <v:textbox inset="0,0,0,0">
                    <w:txbxContent>
                      <w:p w14:paraId="767A3A71" w14:textId="77777777" w:rsidR="002030AC" w:rsidRDefault="00BA19A1">
                        <w:pPr>
                          <w:spacing w:before="19"/>
                          <w:ind w:left="43"/>
                          <w:jc w:val="center"/>
                          <w:rPr>
                            <w:b/>
                            <w:sz w:val="28"/>
                          </w:rPr>
                        </w:pPr>
                        <w:r>
                          <w:rPr>
                            <w:b/>
                            <w:sz w:val="28"/>
                          </w:rPr>
                          <w:t>POSITION</w:t>
                        </w:r>
                        <w:r>
                          <w:rPr>
                            <w:b/>
                            <w:spacing w:val="-5"/>
                            <w:sz w:val="28"/>
                          </w:rPr>
                          <w:t xml:space="preserve"> </w:t>
                        </w:r>
                        <w:r>
                          <w:rPr>
                            <w:b/>
                            <w:spacing w:val="-2"/>
                            <w:sz w:val="28"/>
                          </w:rPr>
                          <w:t>DESCRIPTION</w:t>
                        </w:r>
                      </w:p>
                    </w:txbxContent>
                  </v:textbox>
                </v:shape>
                <w10:anchorlock/>
              </v:group>
            </w:pict>
          </mc:Fallback>
        </mc:AlternateContent>
      </w:r>
    </w:p>
    <w:p w14:paraId="767A3A20" w14:textId="18A3EA6B" w:rsidR="002030AC" w:rsidRDefault="002030AC">
      <w:pPr>
        <w:pStyle w:val="BodyText"/>
        <w:spacing w:before="65"/>
        <w:ind w:left="0" w:firstLine="0"/>
        <w:rPr>
          <w:rFonts w:ascii="Times New Roman"/>
          <w:sz w:val="20"/>
        </w:rPr>
      </w:pPr>
    </w:p>
    <w:p w14:paraId="767A3A21" w14:textId="44248F12" w:rsidR="002030AC" w:rsidRPr="006B1C06" w:rsidRDefault="00BA19A1" w:rsidP="006B1C06">
      <w:pPr>
        <w:tabs>
          <w:tab w:val="left" w:pos="4113"/>
        </w:tabs>
        <w:spacing w:before="252"/>
      </w:pPr>
      <w:r w:rsidRPr="006B1C06">
        <w:rPr>
          <w:b/>
        </w:rPr>
        <w:t>POSITION</w:t>
      </w:r>
      <w:r w:rsidRPr="006B1C06">
        <w:rPr>
          <w:b/>
          <w:spacing w:val="-4"/>
        </w:rPr>
        <w:t xml:space="preserve"> </w:t>
      </w:r>
      <w:r w:rsidRPr="006B1C06">
        <w:rPr>
          <w:b/>
          <w:spacing w:val="-2"/>
        </w:rPr>
        <w:t>TITLE:</w:t>
      </w:r>
      <w:r w:rsidRPr="006B1C06">
        <w:rPr>
          <w:b/>
        </w:rPr>
        <w:tab/>
      </w:r>
      <w:r w:rsidRPr="006B1C06">
        <w:t>Business</w:t>
      </w:r>
      <w:r w:rsidRPr="006B1C06">
        <w:rPr>
          <w:spacing w:val="-5"/>
        </w:rPr>
        <w:t xml:space="preserve"> </w:t>
      </w:r>
      <w:r w:rsidR="006B1C06" w:rsidRPr="006B1C06">
        <w:t>Improvement</w:t>
      </w:r>
      <w:r w:rsidRPr="006B1C06">
        <w:rPr>
          <w:spacing w:val="-6"/>
        </w:rPr>
        <w:t xml:space="preserve"> </w:t>
      </w:r>
      <w:r w:rsidRPr="006B1C06">
        <w:rPr>
          <w:spacing w:val="-4"/>
        </w:rPr>
        <w:t>Lead</w:t>
      </w:r>
    </w:p>
    <w:p w14:paraId="767A3A22" w14:textId="77777777" w:rsidR="002030AC" w:rsidRPr="006B1C06" w:rsidRDefault="00BA19A1" w:rsidP="006B1C06">
      <w:pPr>
        <w:tabs>
          <w:tab w:val="left" w:pos="4113"/>
        </w:tabs>
      </w:pPr>
      <w:r w:rsidRPr="006B1C06">
        <w:rPr>
          <w:b/>
          <w:spacing w:val="-2"/>
        </w:rPr>
        <w:t>LOCATION:</w:t>
      </w:r>
      <w:r w:rsidRPr="006B1C06">
        <w:rPr>
          <w:b/>
        </w:rPr>
        <w:tab/>
      </w:r>
      <w:r w:rsidRPr="006B1C06">
        <w:rPr>
          <w:spacing w:val="-2"/>
        </w:rPr>
        <w:t>Auckland</w:t>
      </w:r>
    </w:p>
    <w:p w14:paraId="731CCA96" w14:textId="705B0CF2" w:rsidR="006B1C06" w:rsidRPr="006B1C06" w:rsidRDefault="006B1C06" w:rsidP="006B1C06">
      <w:pPr>
        <w:tabs>
          <w:tab w:val="left" w:pos="4113"/>
        </w:tabs>
        <w:rPr>
          <w:b/>
        </w:rPr>
      </w:pPr>
      <w:r w:rsidRPr="006B1C06">
        <w:rPr>
          <w:b/>
        </w:rPr>
        <w:t>BUSINESS AREA:</w:t>
      </w:r>
      <w:r w:rsidRPr="006B1C06">
        <w:rPr>
          <w:b/>
        </w:rPr>
        <w:tab/>
      </w:r>
      <w:r w:rsidRPr="006B1C06">
        <w:rPr>
          <w:spacing w:val="-2"/>
        </w:rPr>
        <w:t>Animal Services / Business Transformation</w:t>
      </w:r>
    </w:p>
    <w:p w14:paraId="767A3A23" w14:textId="5C1029B4" w:rsidR="002030AC" w:rsidRPr="006B1C06" w:rsidRDefault="00BA19A1" w:rsidP="006B1C06">
      <w:pPr>
        <w:tabs>
          <w:tab w:val="left" w:pos="4113"/>
        </w:tabs>
      </w:pPr>
      <w:r w:rsidRPr="006B1C06">
        <w:rPr>
          <w:b/>
        </w:rPr>
        <w:t>REPORTS</w:t>
      </w:r>
      <w:r w:rsidRPr="006B1C06">
        <w:rPr>
          <w:b/>
          <w:spacing w:val="-4"/>
        </w:rPr>
        <w:t xml:space="preserve"> </w:t>
      </w:r>
      <w:r w:rsidRPr="006B1C06">
        <w:rPr>
          <w:b/>
          <w:spacing w:val="-5"/>
        </w:rPr>
        <w:t>TO:</w:t>
      </w:r>
      <w:r w:rsidRPr="006B1C06">
        <w:rPr>
          <w:b/>
        </w:rPr>
        <w:tab/>
      </w:r>
      <w:r w:rsidRPr="006B1C06">
        <w:t>General</w:t>
      </w:r>
      <w:r w:rsidRPr="006B1C06">
        <w:rPr>
          <w:spacing w:val="-8"/>
        </w:rPr>
        <w:t xml:space="preserve"> </w:t>
      </w:r>
      <w:r w:rsidRPr="006B1C06">
        <w:t>Manager</w:t>
      </w:r>
      <w:r w:rsidRPr="006B1C06">
        <w:rPr>
          <w:spacing w:val="-1"/>
        </w:rPr>
        <w:t xml:space="preserve"> </w:t>
      </w:r>
      <w:r w:rsidR="006B1C06" w:rsidRPr="006B1C06">
        <w:t>of Transformation</w:t>
      </w:r>
    </w:p>
    <w:p w14:paraId="767A3A24" w14:textId="77777777" w:rsidR="002030AC" w:rsidRPr="006B1C06" w:rsidRDefault="00BA19A1" w:rsidP="006B1C06">
      <w:pPr>
        <w:pStyle w:val="Heading2"/>
        <w:tabs>
          <w:tab w:val="left" w:pos="4113"/>
        </w:tabs>
        <w:ind w:left="0"/>
        <w:rPr>
          <w:b w:val="0"/>
          <w:sz w:val="22"/>
          <w:szCs w:val="22"/>
        </w:rPr>
      </w:pPr>
      <w:r w:rsidRPr="006B1C06">
        <w:rPr>
          <w:sz w:val="22"/>
          <w:szCs w:val="22"/>
        </w:rPr>
        <w:t>DIRECT</w:t>
      </w:r>
      <w:r w:rsidRPr="006B1C06">
        <w:rPr>
          <w:spacing w:val="-1"/>
          <w:sz w:val="22"/>
          <w:szCs w:val="22"/>
        </w:rPr>
        <w:t xml:space="preserve"> </w:t>
      </w:r>
      <w:r w:rsidRPr="006B1C06">
        <w:rPr>
          <w:spacing w:val="-2"/>
          <w:sz w:val="22"/>
          <w:szCs w:val="22"/>
        </w:rPr>
        <w:t>REPORTS:</w:t>
      </w:r>
      <w:r w:rsidRPr="006B1C06">
        <w:rPr>
          <w:sz w:val="22"/>
          <w:szCs w:val="22"/>
        </w:rPr>
        <w:tab/>
      </w:r>
      <w:r w:rsidRPr="006B1C06">
        <w:rPr>
          <w:b w:val="0"/>
          <w:spacing w:val="-5"/>
          <w:sz w:val="22"/>
          <w:szCs w:val="22"/>
        </w:rPr>
        <w:t>nil</w:t>
      </w:r>
    </w:p>
    <w:p w14:paraId="54BC839C" w14:textId="77777777" w:rsidR="006B1C06" w:rsidRDefault="006B1C06" w:rsidP="006B1C06">
      <w:pPr>
        <w:rPr>
          <w:b/>
          <w:sz w:val="24"/>
        </w:rPr>
      </w:pPr>
    </w:p>
    <w:p w14:paraId="10DFC9B2" w14:textId="1ACD7932" w:rsidR="006B1C06" w:rsidRDefault="00BA19A1" w:rsidP="006B1C06">
      <w:r w:rsidRPr="006B1C06">
        <w:rPr>
          <w:b/>
        </w:rPr>
        <w:t>PURPOSE</w:t>
      </w:r>
      <w:r w:rsidR="000C0869">
        <w:rPr>
          <w:b/>
        </w:rPr>
        <w:t xml:space="preserve"> -</w:t>
      </w:r>
      <w:r w:rsidR="006B1C06">
        <w:rPr>
          <w:b/>
          <w:spacing w:val="40"/>
          <w:sz w:val="24"/>
        </w:rPr>
        <w:t xml:space="preserve"> </w:t>
      </w:r>
      <w:r w:rsidR="006B1C06" w:rsidRPr="006B1C06">
        <w:t xml:space="preserve">The </w:t>
      </w:r>
      <w:r w:rsidR="006B1C06">
        <w:t>Business Improvement</w:t>
      </w:r>
      <w:r w:rsidR="006B1C06" w:rsidRPr="006B1C06">
        <w:t xml:space="preserve"> Lead is responsible for supporting the transformation of SPCA’s Animal Services network by developing consistent systems, processes, policies, standards and ways of working that enable the delivery of the One SPCA national operating model. The role works across SPCA’s 27 </w:t>
      </w:r>
      <w:proofErr w:type="spellStart"/>
      <w:r w:rsidR="006B1C06" w:rsidRPr="006B1C06">
        <w:t>Centres</w:t>
      </w:r>
      <w:proofErr w:type="spellEnd"/>
      <w:r w:rsidR="006B1C06" w:rsidRPr="006B1C06">
        <w:t xml:space="preserve"> to improve operational performance, simplify frontline ways of working, strengthen service delivery to communities and support better welfare outcomes for animals.</w:t>
      </w:r>
    </w:p>
    <w:p w14:paraId="4A8B15A8" w14:textId="77777777" w:rsidR="006B1C06" w:rsidRDefault="006B1C06" w:rsidP="006B1C06"/>
    <w:p w14:paraId="69712A7E" w14:textId="65FBEF1B" w:rsidR="006B1C06" w:rsidRDefault="006B1C06" w:rsidP="006B1C06">
      <w:r w:rsidRPr="006B1C06">
        <w:rPr>
          <w:b/>
        </w:rPr>
        <w:t>ROLE CONTEXT</w:t>
      </w:r>
      <w:r w:rsidR="000C0869">
        <w:rPr>
          <w:b/>
        </w:rPr>
        <w:t xml:space="preserve"> -</w:t>
      </w:r>
      <w:r>
        <w:rPr>
          <w:b/>
        </w:rPr>
        <w:t xml:space="preserve"> </w:t>
      </w:r>
      <w:r>
        <w:t xml:space="preserve">SPCA is continuing its journey toward becoming One SPCA: a more connected, consistent and high-performing national </w:t>
      </w:r>
      <w:proofErr w:type="spellStart"/>
      <w:r>
        <w:t>organisation</w:t>
      </w:r>
      <w:proofErr w:type="spellEnd"/>
      <w:r>
        <w:t>. This role is dedicated to Animal Services and will help translate the One SPCA vision into practical, embedded operational improvements across the national Centre network. The role combines operational excellence, business analysis, project delivery, change management, facilitation and service design to create improvements that are practical, measurable and sustainable.</w:t>
      </w:r>
    </w:p>
    <w:p w14:paraId="212DDF4C" w14:textId="66787671" w:rsidR="000C0869" w:rsidRDefault="000C0869" w:rsidP="000C0869">
      <w:pPr>
        <w:pStyle w:val="Heading1"/>
        <w:spacing w:before="232"/>
        <w:ind w:left="0"/>
      </w:pPr>
      <w:r w:rsidRPr="000C0869">
        <w:rPr>
          <w:sz w:val="22"/>
          <w:szCs w:val="22"/>
        </w:rPr>
        <w:t>WHY THIS ROLE MATTERS</w:t>
      </w:r>
      <w:r w:rsidRPr="000C0869">
        <w:rPr>
          <w:sz w:val="22"/>
          <w:szCs w:val="22"/>
        </w:rPr>
        <w:t xml:space="preserve"> -</w:t>
      </w:r>
      <w:r>
        <w:t xml:space="preserve"> </w:t>
      </w:r>
      <w:r w:rsidRPr="000C0869">
        <w:rPr>
          <w:b w:val="0"/>
          <w:bCs w:val="0"/>
          <w:sz w:val="22"/>
          <w:szCs w:val="22"/>
        </w:rPr>
        <w:t xml:space="preserve">This role is central to helping SPCA complete the One SPCA journey. By simplifying systems, improving processes, </w:t>
      </w:r>
      <w:proofErr w:type="spellStart"/>
      <w:r w:rsidRPr="000C0869">
        <w:rPr>
          <w:b w:val="0"/>
          <w:bCs w:val="0"/>
          <w:sz w:val="22"/>
          <w:szCs w:val="22"/>
        </w:rPr>
        <w:t>standardising</w:t>
      </w:r>
      <w:proofErr w:type="spellEnd"/>
      <w:r w:rsidRPr="000C0869">
        <w:rPr>
          <w:b w:val="0"/>
          <w:bCs w:val="0"/>
          <w:sz w:val="22"/>
          <w:szCs w:val="22"/>
        </w:rPr>
        <w:t xml:space="preserve"> best practice and removing unnecessary barriers, the Operational Excellence Lead will help frontline teams deliver more consistent care, stronger service to communities and better welfare outcomes for vulnerable, injured and neglected animals across New Zealand.</w:t>
      </w:r>
    </w:p>
    <w:p w14:paraId="51003324" w14:textId="77777777" w:rsidR="006B1C06" w:rsidRDefault="006B1C06" w:rsidP="006B1C06"/>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6805"/>
      </w:tblGrid>
      <w:tr w:rsidR="002030AC" w:rsidRPr="000C0869" w14:paraId="767A3A29" w14:textId="77777777" w:rsidTr="000C0869">
        <w:trPr>
          <w:trHeight w:val="414"/>
        </w:trPr>
        <w:tc>
          <w:tcPr>
            <w:tcW w:w="2696" w:type="dxa"/>
            <w:tcBorders>
              <w:bottom w:val="single" w:sz="6" w:space="0" w:color="000000"/>
            </w:tcBorders>
          </w:tcPr>
          <w:p w14:paraId="767A3A27" w14:textId="77777777" w:rsidR="002030AC" w:rsidRPr="000C0869" w:rsidRDefault="00BA19A1" w:rsidP="000C0869">
            <w:pPr>
              <w:pStyle w:val="TableParagraph"/>
              <w:spacing w:line="292" w:lineRule="exact"/>
              <w:ind w:left="426"/>
              <w:rPr>
                <w:b/>
              </w:rPr>
            </w:pPr>
            <w:r w:rsidRPr="000C0869">
              <w:rPr>
                <w:b/>
              </w:rPr>
              <w:t>K</w:t>
            </w:r>
            <w:r w:rsidRPr="000C0869">
              <w:rPr>
                <w:b/>
              </w:rPr>
              <w:t>EY</w:t>
            </w:r>
            <w:r w:rsidRPr="000C0869">
              <w:rPr>
                <w:b/>
                <w:spacing w:val="1"/>
              </w:rPr>
              <w:t xml:space="preserve"> </w:t>
            </w:r>
            <w:r w:rsidRPr="000C0869">
              <w:rPr>
                <w:b/>
                <w:spacing w:val="-2"/>
              </w:rPr>
              <w:t>ACCOUNTABILITIES:</w:t>
            </w:r>
          </w:p>
        </w:tc>
        <w:tc>
          <w:tcPr>
            <w:tcW w:w="6805" w:type="dxa"/>
            <w:tcBorders>
              <w:bottom w:val="single" w:sz="6" w:space="0" w:color="000000"/>
            </w:tcBorders>
          </w:tcPr>
          <w:p w14:paraId="767A3A28" w14:textId="77777777" w:rsidR="002030AC" w:rsidRPr="000C0869" w:rsidRDefault="00BA19A1" w:rsidP="000C0869">
            <w:pPr>
              <w:pStyle w:val="TableParagraph"/>
              <w:spacing w:line="292" w:lineRule="exact"/>
              <w:rPr>
                <w:b/>
              </w:rPr>
            </w:pPr>
            <w:r w:rsidRPr="000C0869">
              <w:rPr>
                <w:b/>
              </w:rPr>
              <w:t>KEY</w:t>
            </w:r>
            <w:r w:rsidRPr="000C0869">
              <w:rPr>
                <w:b/>
                <w:spacing w:val="1"/>
              </w:rPr>
              <w:t xml:space="preserve"> </w:t>
            </w:r>
            <w:r w:rsidRPr="000C0869">
              <w:rPr>
                <w:b/>
                <w:spacing w:val="-2"/>
              </w:rPr>
              <w:t>RESPONSIBILITIES:</w:t>
            </w:r>
          </w:p>
        </w:tc>
      </w:tr>
      <w:tr w:rsidR="002030AC" w:rsidRPr="000C0869" w14:paraId="767A3A2F" w14:textId="77777777" w:rsidTr="000C0869">
        <w:trPr>
          <w:trHeight w:val="1609"/>
        </w:trPr>
        <w:tc>
          <w:tcPr>
            <w:tcW w:w="2696" w:type="dxa"/>
            <w:tcBorders>
              <w:top w:val="single" w:sz="6" w:space="0" w:color="000000"/>
            </w:tcBorders>
          </w:tcPr>
          <w:p w14:paraId="767A3A2A" w14:textId="7F085DDB" w:rsidR="002030AC" w:rsidRPr="000C0869" w:rsidRDefault="006B1C06" w:rsidP="000C0869">
            <w:pPr>
              <w:pStyle w:val="TableParagraph"/>
              <w:numPr>
                <w:ilvl w:val="0"/>
                <w:numId w:val="15"/>
              </w:numPr>
              <w:spacing w:before="119"/>
              <w:ind w:left="426"/>
              <w:rPr>
                <w:b/>
              </w:rPr>
            </w:pPr>
            <w:r w:rsidRPr="000C0869">
              <w:t>Operational excellence</w:t>
            </w:r>
          </w:p>
        </w:tc>
        <w:tc>
          <w:tcPr>
            <w:tcW w:w="6805" w:type="dxa"/>
            <w:tcBorders>
              <w:top w:val="single" w:sz="6" w:space="0" w:color="000000"/>
            </w:tcBorders>
          </w:tcPr>
          <w:p w14:paraId="7AAD8053" w14:textId="77777777" w:rsidR="006B1C06" w:rsidRPr="000C0869" w:rsidRDefault="006B1C06" w:rsidP="000C0869">
            <w:pPr>
              <w:pStyle w:val="ListParagraph"/>
              <w:widowControl/>
              <w:numPr>
                <w:ilvl w:val="0"/>
                <w:numId w:val="17"/>
              </w:numPr>
              <w:autoSpaceDE/>
              <w:autoSpaceDN/>
              <w:spacing w:after="160" w:line="278" w:lineRule="auto"/>
              <w:ind w:left="561"/>
              <w:contextualSpacing/>
            </w:pPr>
            <w:r w:rsidRPr="000C0869">
              <w:t>Lead the delivery of operational excellence initiatives across the Animal Services network in support of the One SPCA operating model.</w:t>
            </w:r>
          </w:p>
          <w:p w14:paraId="0A3A4DDD" w14:textId="77777777" w:rsidR="00646B4F" w:rsidRPr="000C0869" w:rsidRDefault="006B1C06" w:rsidP="000C0869">
            <w:pPr>
              <w:pStyle w:val="ListParagraph"/>
              <w:widowControl/>
              <w:numPr>
                <w:ilvl w:val="0"/>
                <w:numId w:val="17"/>
              </w:numPr>
              <w:autoSpaceDE/>
              <w:autoSpaceDN/>
              <w:spacing w:after="160" w:line="278" w:lineRule="auto"/>
              <w:ind w:left="561"/>
              <w:contextualSpacing/>
            </w:pPr>
            <w:r w:rsidRPr="000C0869">
              <w:t xml:space="preserve">Review, map and redesign operational processes to improve consistency, efficiency, quality and service experience across SPCA </w:t>
            </w:r>
            <w:proofErr w:type="spellStart"/>
            <w:r w:rsidRPr="000C0869">
              <w:t>Centres</w:t>
            </w:r>
            <w:proofErr w:type="spellEnd"/>
            <w:r w:rsidRPr="000C0869">
              <w:t>.</w:t>
            </w:r>
            <w:r w:rsidR="00646B4F" w:rsidRPr="000C0869">
              <w:t xml:space="preserve"> </w:t>
            </w:r>
          </w:p>
          <w:p w14:paraId="767A3A2E" w14:textId="4C4D7232" w:rsidR="002030AC" w:rsidRPr="000C0869" w:rsidRDefault="00646B4F" w:rsidP="000C0869">
            <w:pPr>
              <w:pStyle w:val="ListParagraph"/>
              <w:widowControl/>
              <w:numPr>
                <w:ilvl w:val="0"/>
                <w:numId w:val="17"/>
              </w:numPr>
              <w:autoSpaceDE/>
              <w:autoSpaceDN/>
              <w:spacing w:after="160" w:line="278" w:lineRule="auto"/>
              <w:ind w:left="561"/>
              <w:contextualSpacing/>
            </w:pPr>
            <w:r w:rsidRPr="000C0869">
              <w:t xml:space="preserve">Lead improvement projects from discovery and design </w:t>
            </w:r>
            <w:proofErr w:type="gramStart"/>
            <w:r w:rsidRPr="000C0869">
              <w:t>through to</w:t>
            </w:r>
            <w:proofErr w:type="gramEnd"/>
            <w:r w:rsidRPr="000C0869">
              <w:t xml:space="preserve"> implementation, adoption and benefits </w:t>
            </w:r>
            <w:proofErr w:type="spellStart"/>
            <w:r w:rsidRPr="000C0869">
              <w:t>realisation</w:t>
            </w:r>
            <w:proofErr w:type="spellEnd"/>
            <w:r w:rsidRPr="000C0869">
              <w:t>.</w:t>
            </w:r>
          </w:p>
        </w:tc>
      </w:tr>
      <w:tr w:rsidR="002030AC" w:rsidRPr="000C0869" w14:paraId="767A3A35" w14:textId="77777777" w:rsidTr="000C0869">
        <w:trPr>
          <w:trHeight w:val="1612"/>
        </w:trPr>
        <w:tc>
          <w:tcPr>
            <w:tcW w:w="2696" w:type="dxa"/>
          </w:tcPr>
          <w:p w14:paraId="767A3A30" w14:textId="2F3E9265" w:rsidR="002030AC" w:rsidRPr="000C0869" w:rsidRDefault="006B1C06" w:rsidP="000C0869">
            <w:pPr>
              <w:pStyle w:val="TableParagraph"/>
              <w:numPr>
                <w:ilvl w:val="0"/>
                <w:numId w:val="15"/>
              </w:numPr>
              <w:spacing w:line="268" w:lineRule="exact"/>
              <w:ind w:left="426"/>
              <w:rPr>
                <w:b/>
              </w:rPr>
            </w:pPr>
            <w:r w:rsidRPr="000C0869">
              <w:t>National consistency</w:t>
            </w:r>
          </w:p>
        </w:tc>
        <w:tc>
          <w:tcPr>
            <w:tcW w:w="6805" w:type="dxa"/>
          </w:tcPr>
          <w:p w14:paraId="3A4BF973" w14:textId="77777777" w:rsidR="006B1C06" w:rsidRPr="000C0869" w:rsidRDefault="006B1C06" w:rsidP="000C0869">
            <w:pPr>
              <w:pStyle w:val="ListParagraph"/>
              <w:widowControl/>
              <w:numPr>
                <w:ilvl w:val="0"/>
                <w:numId w:val="17"/>
              </w:numPr>
              <w:autoSpaceDE/>
              <w:autoSpaceDN/>
              <w:spacing w:after="160" w:line="278" w:lineRule="auto"/>
              <w:ind w:left="561"/>
              <w:contextualSpacing/>
            </w:pPr>
            <w:r w:rsidRPr="000C0869">
              <w:t>Develop and embed national systems, policies, procedures, playbooks, tools and operating standards that support frontline teams.</w:t>
            </w:r>
          </w:p>
          <w:p w14:paraId="767A3A34" w14:textId="3413B2BE" w:rsidR="002030AC" w:rsidRPr="000C0869" w:rsidRDefault="00646B4F" w:rsidP="000C0869">
            <w:pPr>
              <w:pStyle w:val="ListParagraph"/>
              <w:widowControl/>
              <w:numPr>
                <w:ilvl w:val="0"/>
                <w:numId w:val="17"/>
              </w:numPr>
              <w:autoSpaceDE/>
              <w:autoSpaceDN/>
              <w:spacing w:after="160" w:line="278" w:lineRule="auto"/>
              <w:ind w:left="561"/>
              <w:contextualSpacing/>
            </w:pPr>
            <w:r w:rsidRPr="000C0869">
              <w:t>Partner with Centre teams and the Animal Services Support team to understand current ways of working, identify operational variation and scale best practice nationally.</w:t>
            </w:r>
          </w:p>
        </w:tc>
      </w:tr>
      <w:tr w:rsidR="002030AC" w:rsidRPr="000C0869" w14:paraId="767A3A3C" w14:textId="77777777" w:rsidTr="000C0869">
        <w:trPr>
          <w:trHeight w:val="2147"/>
        </w:trPr>
        <w:tc>
          <w:tcPr>
            <w:tcW w:w="2696" w:type="dxa"/>
          </w:tcPr>
          <w:p w14:paraId="767A3A36" w14:textId="6E4B80B7" w:rsidR="002030AC" w:rsidRPr="000C0869" w:rsidRDefault="00646B4F" w:rsidP="000C0869">
            <w:pPr>
              <w:pStyle w:val="TableParagraph"/>
              <w:numPr>
                <w:ilvl w:val="0"/>
                <w:numId w:val="15"/>
              </w:numPr>
              <w:ind w:left="426"/>
              <w:rPr>
                <w:b/>
              </w:rPr>
            </w:pPr>
            <w:r w:rsidRPr="000C0869">
              <w:lastRenderedPageBreak/>
              <w:t>Change adoption</w:t>
            </w:r>
          </w:p>
        </w:tc>
        <w:tc>
          <w:tcPr>
            <w:tcW w:w="6805" w:type="dxa"/>
          </w:tcPr>
          <w:p w14:paraId="3EA6892A" w14:textId="77777777" w:rsidR="00646B4F" w:rsidRPr="000C0869" w:rsidRDefault="00646B4F" w:rsidP="000C0869">
            <w:pPr>
              <w:pStyle w:val="ListParagraph"/>
              <w:widowControl/>
              <w:numPr>
                <w:ilvl w:val="0"/>
                <w:numId w:val="17"/>
              </w:numPr>
              <w:autoSpaceDE/>
              <w:autoSpaceDN/>
              <w:spacing w:after="160" w:line="278" w:lineRule="auto"/>
              <w:ind w:left="561"/>
              <w:contextualSpacing/>
            </w:pPr>
            <w:r w:rsidRPr="000C0869">
              <w:t>Facilitate workshops, operational reviews and co-design sessions with frontline teams to identify practical improvement opportunities.</w:t>
            </w:r>
          </w:p>
          <w:p w14:paraId="4E7EFD36" w14:textId="77777777" w:rsidR="00646B4F" w:rsidRPr="000C0869" w:rsidRDefault="00646B4F" w:rsidP="000C0869">
            <w:pPr>
              <w:pStyle w:val="ListParagraph"/>
              <w:widowControl/>
              <w:numPr>
                <w:ilvl w:val="0"/>
                <w:numId w:val="17"/>
              </w:numPr>
              <w:autoSpaceDE/>
              <w:autoSpaceDN/>
              <w:spacing w:after="160" w:line="278" w:lineRule="auto"/>
              <w:ind w:left="561"/>
              <w:contextualSpacing/>
            </w:pPr>
            <w:r w:rsidRPr="000C0869">
              <w:t>Use operational data and insights to identify trends, measure performance, support decision-making and track benefits from improvement initiatives.</w:t>
            </w:r>
            <w:r w:rsidRPr="000C0869">
              <w:t xml:space="preserve"> </w:t>
            </w:r>
          </w:p>
          <w:p w14:paraId="3E3934A8" w14:textId="77777777" w:rsidR="00646B4F" w:rsidRPr="000C0869" w:rsidRDefault="00646B4F" w:rsidP="000C0869">
            <w:pPr>
              <w:pStyle w:val="ListParagraph"/>
              <w:widowControl/>
              <w:numPr>
                <w:ilvl w:val="0"/>
                <w:numId w:val="17"/>
              </w:numPr>
              <w:autoSpaceDE/>
              <w:autoSpaceDN/>
              <w:spacing w:after="160" w:line="278" w:lineRule="auto"/>
              <w:ind w:left="561"/>
              <w:contextualSpacing/>
            </w:pPr>
            <w:r w:rsidRPr="000C0869">
              <w:t xml:space="preserve">Support the successful implementation of new technology, systems and </w:t>
            </w:r>
            <w:proofErr w:type="spellStart"/>
            <w:r w:rsidRPr="000C0869">
              <w:t>organisational</w:t>
            </w:r>
            <w:proofErr w:type="spellEnd"/>
            <w:r w:rsidRPr="000C0869">
              <w:t xml:space="preserve"> change across Animal Services.</w:t>
            </w:r>
          </w:p>
          <w:p w14:paraId="767A3A3B" w14:textId="00BA0BAB" w:rsidR="002030AC" w:rsidRPr="000C0869" w:rsidRDefault="00646B4F" w:rsidP="000C0869">
            <w:pPr>
              <w:pStyle w:val="ListParagraph"/>
              <w:widowControl/>
              <w:numPr>
                <w:ilvl w:val="0"/>
                <w:numId w:val="17"/>
              </w:numPr>
              <w:autoSpaceDE/>
              <w:autoSpaceDN/>
              <w:spacing w:after="160" w:line="278" w:lineRule="auto"/>
              <w:ind w:left="561"/>
              <w:contextualSpacing/>
            </w:pPr>
            <w:r w:rsidRPr="000C0869">
              <w:t>Develop clear implementation plans, communications, training resources and support material to enable adoption of new ways of working.</w:t>
            </w:r>
          </w:p>
        </w:tc>
      </w:tr>
      <w:tr w:rsidR="00646B4F" w:rsidRPr="000C0869" w14:paraId="767A3A42" w14:textId="77777777" w:rsidTr="000C0869">
        <w:trPr>
          <w:trHeight w:val="1612"/>
        </w:trPr>
        <w:tc>
          <w:tcPr>
            <w:tcW w:w="2696" w:type="dxa"/>
            <w:vAlign w:val="center"/>
          </w:tcPr>
          <w:p w14:paraId="767A3A3D" w14:textId="43A947B2" w:rsidR="00646B4F" w:rsidRPr="000C0869" w:rsidRDefault="00646B4F" w:rsidP="000C0869">
            <w:pPr>
              <w:pStyle w:val="TableParagraph"/>
              <w:numPr>
                <w:ilvl w:val="0"/>
                <w:numId w:val="15"/>
              </w:numPr>
              <w:ind w:left="426" w:right="186" w:hanging="284"/>
              <w:rPr>
                <w:b/>
              </w:rPr>
            </w:pPr>
            <w:r w:rsidRPr="000C0869">
              <w:t>Stakeholder partnership</w:t>
            </w:r>
          </w:p>
        </w:tc>
        <w:tc>
          <w:tcPr>
            <w:tcW w:w="6805" w:type="dxa"/>
          </w:tcPr>
          <w:p w14:paraId="3708B5CC" w14:textId="77777777" w:rsidR="00646B4F" w:rsidRPr="000C0869" w:rsidRDefault="00646B4F" w:rsidP="000C0869">
            <w:pPr>
              <w:pStyle w:val="ListParagraph"/>
              <w:widowControl/>
              <w:numPr>
                <w:ilvl w:val="0"/>
                <w:numId w:val="17"/>
              </w:numPr>
              <w:autoSpaceDE/>
              <w:autoSpaceDN/>
              <w:spacing w:after="160" w:line="278" w:lineRule="auto"/>
              <w:ind w:left="561"/>
              <w:contextualSpacing/>
            </w:pPr>
            <w:proofErr w:type="gramStart"/>
            <w:r w:rsidRPr="000C0869">
              <w:t>Create</w:t>
            </w:r>
            <w:proofErr w:type="gramEnd"/>
            <w:r w:rsidRPr="000C0869">
              <w:t xml:space="preserve"> effective feedback loops with Centre teams so improvements are tested, refined and embedded across the network.</w:t>
            </w:r>
          </w:p>
          <w:p w14:paraId="767A3A41" w14:textId="1CFB9510" w:rsidR="00646B4F" w:rsidRPr="000C0869" w:rsidRDefault="00646B4F" w:rsidP="000C0869">
            <w:pPr>
              <w:pStyle w:val="ListParagraph"/>
              <w:widowControl/>
              <w:numPr>
                <w:ilvl w:val="0"/>
                <w:numId w:val="17"/>
              </w:numPr>
              <w:autoSpaceDE/>
              <w:autoSpaceDN/>
              <w:spacing w:after="160" w:line="278" w:lineRule="auto"/>
              <w:ind w:left="561"/>
              <w:contextualSpacing/>
            </w:pPr>
            <w:r w:rsidRPr="000C0869">
              <w:t xml:space="preserve">Work collaboratively across Animal Services, People Experience, Property, Finance, Digital and other National Support Office teams to align improvements with </w:t>
            </w:r>
            <w:proofErr w:type="spellStart"/>
            <w:r w:rsidRPr="000C0869">
              <w:t>organisational</w:t>
            </w:r>
            <w:proofErr w:type="spellEnd"/>
            <w:r w:rsidRPr="000C0869">
              <w:t xml:space="preserve"> priorities.</w:t>
            </w:r>
          </w:p>
        </w:tc>
      </w:tr>
      <w:tr w:rsidR="00646B4F" w:rsidRPr="000C0869" w14:paraId="767A3A47" w14:textId="77777777" w:rsidTr="000C0869">
        <w:trPr>
          <w:trHeight w:val="1072"/>
        </w:trPr>
        <w:tc>
          <w:tcPr>
            <w:tcW w:w="2696" w:type="dxa"/>
            <w:vAlign w:val="center"/>
          </w:tcPr>
          <w:p w14:paraId="767A3A43" w14:textId="65F35338" w:rsidR="00646B4F" w:rsidRPr="000C0869" w:rsidRDefault="00646B4F" w:rsidP="000C0869">
            <w:pPr>
              <w:pStyle w:val="TableParagraph"/>
              <w:numPr>
                <w:ilvl w:val="0"/>
                <w:numId w:val="15"/>
              </w:numPr>
              <w:ind w:left="426" w:right="429"/>
              <w:rPr>
                <w:b/>
              </w:rPr>
            </w:pPr>
            <w:r w:rsidRPr="000C0869">
              <w:t>Performance and insights</w:t>
            </w:r>
          </w:p>
        </w:tc>
        <w:tc>
          <w:tcPr>
            <w:tcW w:w="6805" w:type="dxa"/>
          </w:tcPr>
          <w:p w14:paraId="767A3A46" w14:textId="4545BEA3" w:rsidR="00646B4F" w:rsidRPr="000C0869" w:rsidRDefault="00646B4F" w:rsidP="000C0869">
            <w:pPr>
              <w:pStyle w:val="ListParagraph"/>
              <w:widowControl/>
              <w:numPr>
                <w:ilvl w:val="0"/>
                <w:numId w:val="17"/>
              </w:numPr>
              <w:autoSpaceDE/>
              <w:autoSpaceDN/>
              <w:spacing w:after="160" w:line="278" w:lineRule="auto"/>
              <w:ind w:left="561"/>
              <w:contextualSpacing/>
            </w:pPr>
            <w:r w:rsidRPr="000C0869">
              <w:t>Use operational data and insights to identify trends, measure performance, support decision-making and track benefits from improvement initiatives.</w:t>
            </w:r>
          </w:p>
        </w:tc>
      </w:tr>
      <w:tr w:rsidR="00646B4F" w:rsidRPr="000C0869" w14:paraId="767A3A4B" w14:textId="77777777" w:rsidTr="000C0869">
        <w:trPr>
          <w:trHeight w:val="539"/>
        </w:trPr>
        <w:tc>
          <w:tcPr>
            <w:tcW w:w="2696" w:type="dxa"/>
            <w:vAlign w:val="center"/>
          </w:tcPr>
          <w:p w14:paraId="767A3A49" w14:textId="3815D971" w:rsidR="00646B4F" w:rsidRPr="000C0869" w:rsidRDefault="00646B4F" w:rsidP="000C0869">
            <w:pPr>
              <w:pStyle w:val="TableParagraph"/>
              <w:numPr>
                <w:ilvl w:val="0"/>
                <w:numId w:val="15"/>
              </w:numPr>
              <w:spacing w:line="252" w:lineRule="exact"/>
              <w:ind w:left="426"/>
              <w:rPr>
                <w:b/>
              </w:rPr>
            </w:pPr>
            <w:r w:rsidRPr="000C0869">
              <w:t>Animal welfare outcomes</w:t>
            </w:r>
          </w:p>
        </w:tc>
        <w:tc>
          <w:tcPr>
            <w:tcW w:w="6805" w:type="dxa"/>
          </w:tcPr>
          <w:p w14:paraId="767A3A4A" w14:textId="1F06278A" w:rsidR="00646B4F" w:rsidRPr="000C0869" w:rsidRDefault="00646B4F" w:rsidP="000C0869">
            <w:pPr>
              <w:pStyle w:val="ListParagraph"/>
              <w:widowControl/>
              <w:numPr>
                <w:ilvl w:val="0"/>
                <w:numId w:val="17"/>
              </w:numPr>
              <w:autoSpaceDE/>
              <w:autoSpaceDN/>
              <w:spacing w:after="160" w:line="278" w:lineRule="auto"/>
              <w:ind w:left="561"/>
              <w:contextualSpacing/>
            </w:pPr>
            <w:r w:rsidRPr="000C0869">
              <w:t>Ensure all operational improvements contribute to better service for communities, stronger support for frontline teams and improved welfare outcomes for animals.</w:t>
            </w:r>
          </w:p>
        </w:tc>
      </w:tr>
    </w:tbl>
    <w:p w14:paraId="767A3A4D" w14:textId="77777777" w:rsidR="002030AC" w:rsidRDefault="002030AC">
      <w:pPr>
        <w:pStyle w:val="BodyText"/>
        <w:ind w:left="0" w:firstLine="0"/>
        <w:rPr>
          <w:sz w:val="2"/>
        </w:rPr>
      </w:pPr>
    </w:p>
    <w:p w14:paraId="41569B16" w14:textId="77777777" w:rsidR="000C0869" w:rsidRDefault="000C0869">
      <w:pPr>
        <w:pStyle w:val="Heading1"/>
      </w:pPr>
    </w:p>
    <w:p w14:paraId="767A3A57" w14:textId="7B352843" w:rsidR="002030AC" w:rsidRDefault="006B1C06">
      <w:pPr>
        <w:pStyle w:val="Heading1"/>
      </w:pPr>
      <w:r>
        <w:t>KEY</w:t>
      </w:r>
      <w:r w:rsidR="00BA19A1">
        <w:rPr>
          <w:spacing w:val="-6"/>
        </w:rPr>
        <w:t xml:space="preserve"> </w:t>
      </w:r>
      <w:r>
        <w:t>WORKING</w:t>
      </w:r>
      <w:r w:rsidR="00BA19A1">
        <w:rPr>
          <w:spacing w:val="-6"/>
        </w:rPr>
        <w:t xml:space="preserve"> </w:t>
      </w:r>
      <w:r w:rsidR="00BA19A1">
        <w:rPr>
          <w:spacing w:val="-2"/>
        </w:rPr>
        <w:t>RELATIONSHIPS:</w:t>
      </w:r>
    </w:p>
    <w:p w14:paraId="1269BA61" w14:textId="4641CA5D" w:rsidR="006B1C06" w:rsidRPr="006B1C06" w:rsidRDefault="006B1C06" w:rsidP="000C0869">
      <w:pPr>
        <w:pStyle w:val="ListParagraph"/>
        <w:numPr>
          <w:ilvl w:val="0"/>
          <w:numId w:val="18"/>
        </w:numPr>
        <w:tabs>
          <w:tab w:val="left" w:pos="502"/>
        </w:tabs>
      </w:pPr>
      <w:r w:rsidRPr="006B1C06">
        <w:t>Executive</w:t>
      </w:r>
      <w:r w:rsidRPr="000C0869">
        <w:rPr>
          <w:spacing w:val="-3"/>
        </w:rPr>
        <w:t xml:space="preserve"> </w:t>
      </w:r>
      <w:r w:rsidRPr="000C0869">
        <w:rPr>
          <w:spacing w:val="-2"/>
        </w:rPr>
        <w:t>Team</w:t>
      </w:r>
    </w:p>
    <w:p w14:paraId="4CA07D85" w14:textId="77777777" w:rsidR="006B1C06" w:rsidRPr="000C0869" w:rsidRDefault="006B1C06" w:rsidP="000C0869">
      <w:pPr>
        <w:pStyle w:val="ListParagraph"/>
        <w:numPr>
          <w:ilvl w:val="0"/>
          <w:numId w:val="18"/>
        </w:numPr>
        <w:tabs>
          <w:tab w:val="left" w:pos="502"/>
        </w:tabs>
        <w:rPr>
          <w:sz w:val="24"/>
        </w:rPr>
      </w:pPr>
      <w:r>
        <w:t>General Manager Animal Services</w:t>
      </w:r>
    </w:p>
    <w:p w14:paraId="44117CB3" w14:textId="77777777" w:rsidR="006B1C06" w:rsidRPr="000C0869" w:rsidRDefault="006B1C06" w:rsidP="000C0869">
      <w:pPr>
        <w:pStyle w:val="ListParagraph"/>
        <w:numPr>
          <w:ilvl w:val="0"/>
          <w:numId w:val="18"/>
        </w:numPr>
        <w:tabs>
          <w:tab w:val="left" w:pos="502"/>
        </w:tabs>
        <w:rPr>
          <w:sz w:val="24"/>
        </w:rPr>
      </w:pPr>
      <w:r>
        <w:t>Area Managers</w:t>
      </w:r>
    </w:p>
    <w:p w14:paraId="5B2B07AD" w14:textId="77777777" w:rsidR="006B1C06" w:rsidRPr="000C0869" w:rsidRDefault="006B1C06" w:rsidP="000C0869">
      <w:pPr>
        <w:pStyle w:val="ListParagraph"/>
        <w:numPr>
          <w:ilvl w:val="0"/>
          <w:numId w:val="18"/>
        </w:numPr>
        <w:tabs>
          <w:tab w:val="left" w:pos="502"/>
        </w:tabs>
        <w:rPr>
          <w:sz w:val="24"/>
        </w:rPr>
      </w:pPr>
      <w:r>
        <w:t>Centre Managers</w:t>
      </w:r>
    </w:p>
    <w:p w14:paraId="128DFFD7" w14:textId="77777777" w:rsidR="006B1C06" w:rsidRPr="000C0869" w:rsidRDefault="006B1C06" w:rsidP="000C0869">
      <w:pPr>
        <w:pStyle w:val="ListParagraph"/>
        <w:numPr>
          <w:ilvl w:val="0"/>
          <w:numId w:val="18"/>
        </w:numPr>
        <w:tabs>
          <w:tab w:val="left" w:pos="502"/>
        </w:tabs>
        <w:rPr>
          <w:sz w:val="24"/>
        </w:rPr>
      </w:pPr>
      <w:r>
        <w:t>Centre teams</w:t>
      </w:r>
    </w:p>
    <w:p w14:paraId="7BA5D7F9" w14:textId="77777777" w:rsidR="006B1C06" w:rsidRPr="000C0869" w:rsidRDefault="006B1C06" w:rsidP="000C0869">
      <w:pPr>
        <w:pStyle w:val="ListParagraph"/>
        <w:numPr>
          <w:ilvl w:val="0"/>
          <w:numId w:val="18"/>
        </w:numPr>
        <w:tabs>
          <w:tab w:val="left" w:pos="502"/>
        </w:tabs>
        <w:rPr>
          <w:sz w:val="24"/>
        </w:rPr>
      </w:pPr>
      <w:r>
        <w:t>Animal Services Support team</w:t>
      </w:r>
    </w:p>
    <w:p w14:paraId="673B3E05" w14:textId="77777777" w:rsidR="006B1C06" w:rsidRPr="000C0869" w:rsidRDefault="006B1C06" w:rsidP="000C0869">
      <w:pPr>
        <w:pStyle w:val="ListParagraph"/>
        <w:numPr>
          <w:ilvl w:val="0"/>
          <w:numId w:val="18"/>
        </w:numPr>
        <w:tabs>
          <w:tab w:val="left" w:pos="502"/>
        </w:tabs>
        <w:rPr>
          <w:sz w:val="24"/>
        </w:rPr>
      </w:pPr>
      <w:r>
        <w:t>People Experience</w:t>
      </w:r>
    </w:p>
    <w:p w14:paraId="05A0C345" w14:textId="77777777" w:rsidR="006B1C06" w:rsidRPr="000C0869" w:rsidRDefault="006B1C06" w:rsidP="000C0869">
      <w:pPr>
        <w:pStyle w:val="ListParagraph"/>
        <w:numPr>
          <w:ilvl w:val="0"/>
          <w:numId w:val="18"/>
        </w:numPr>
        <w:tabs>
          <w:tab w:val="left" w:pos="502"/>
        </w:tabs>
        <w:rPr>
          <w:sz w:val="24"/>
        </w:rPr>
      </w:pPr>
      <w:r>
        <w:t>Property</w:t>
      </w:r>
    </w:p>
    <w:p w14:paraId="65E2F5BF" w14:textId="77777777" w:rsidR="006B1C06" w:rsidRPr="000C0869" w:rsidRDefault="006B1C06" w:rsidP="000C0869">
      <w:pPr>
        <w:pStyle w:val="ListParagraph"/>
        <w:numPr>
          <w:ilvl w:val="0"/>
          <w:numId w:val="18"/>
        </w:numPr>
        <w:tabs>
          <w:tab w:val="left" w:pos="502"/>
        </w:tabs>
        <w:rPr>
          <w:sz w:val="24"/>
        </w:rPr>
      </w:pPr>
      <w:r>
        <w:t>Finance</w:t>
      </w:r>
    </w:p>
    <w:p w14:paraId="73489D91" w14:textId="77777777" w:rsidR="006B1C06" w:rsidRPr="000C0869" w:rsidRDefault="006B1C06" w:rsidP="000C0869">
      <w:pPr>
        <w:pStyle w:val="ListParagraph"/>
        <w:numPr>
          <w:ilvl w:val="0"/>
          <w:numId w:val="18"/>
        </w:numPr>
        <w:tabs>
          <w:tab w:val="left" w:pos="502"/>
        </w:tabs>
        <w:rPr>
          <w:sz w:val="24"/>
        </w:rPr>
      </w:pPr>
      <w:r>
        <w:t>Digital</w:t>
      </w:r>
    </w:p>
    <w:p w14:paraId="608569CB" w14:textId="77777777" w:rsidR="006B1C06" w:rsidRPr="000C0869" w:rsidRDefault="006B1C06" w:rsidP="000C0869">
      <w:pPr>
        <w:pStyle w:val="ListParagraph"/>
        <w:numPr>
          <w:ilvl w:val="0"/>
          <w:numId w:val="18"/>
        </w:numPr>
        <w:tabs>
          <w:tab w:val="left" w:pos="502"/>
        </w:tabs>
        <w:rPr>
          <w:sz w:val="24"/>
        </w:rPr>
      </w:pPr>
      <w:r>
        <w:t>National Support Office teams</w:t>
      </w:r>
      <w:r w:rsidRPr="000C0869">
        <w:rPr>
          <w:sz w:val="24"/>
        </w:rPr>
        <w:t xml:space="preserve"> </w:t>
      </w:r>
    </w:p>
    <w:p w14:paraId="767A3A5D" w14:textId="77777777" w:rsidR="002030AC" w:rsidRDefault="00BA19A1" w:rsidP="00646B4F">
      <w:pPr>
        <w:pStyle w:val="Heading1"/>
        <w:spacing w:before="232"/>
        <w:ind w:left="0"/>
      </w:pPr>
      <w:r>
        <w:t>P</w:t>
      </w:r>
      <w:r>
        <w:t xml:space="preserve">ERSON </w:t>
      </w:r>
      <w:r>
        <w:rPr>
          <w:spacing w:val="-2"/>
        </w:rPr>
        <w:t>SPECIFICATION:</w:t>
      </w:r>
    </w:p>
    <w:p w14:paraId="767A3A5E" w14:textId="77777777" w:rsidR="002030AC" w:rsidRDefault="00BA19A1">
      <w:pPr>
        <w:pStyle w:val="Heading2"/>
        <w:spacing w:before="120"/>
      </w:pPr>
      <w:r>
        <w:t>Qualifications,</w:t>
      </w:r>
      <w:r>
        <w:rPr>
          <w:spacing w:val="-5"/>
        </w:rPr>
        <w:t xml:space="preserve"> </w:t>
      </w:r>
      <w:r>
        <w:t>Skills,</w:t>
      </w:r>
      <w:r>
        <w:rPr>
          <w:spacing w:val="-5"/>
        </w:rPr>
        <w:t xml:space="preserve"> </w:t>
      </w:r>
      <w:r>
        <w:t>Knowledge</w:t>
      </w:r>
      <w:r>
        <w:rPr>
          <w:spacing w:val="-1"/>
        </w:rPr>
        <w:t xml:space="preserve"> </w:t>
      </w:r>
      <w:r>
        <w:t>and</w:t>
      </w:r>
      <w:r>
        <w:rPr>
          <w:spacing w:val="-3"/>
        </w:rPr>
        <w:t xml:space="preserve"> </w:t>
      </w:r>
      <w:r>
        <w:rPr>
          <w:spacing w:val="-2"/>
        </w:rPr>
        <w:t>Experience</w:t>
      </w:r>
    </w:p>
    <w:p w14:paraId="75DA03D7" w14:textId="77777777" w:rsidR="00646B4F" w:rsidRDefault="00646B4F" w:rsidP="00646B4F">
      <w:pPr>
        <w:pStyle w:val="ListParagraph"/>
        <w:widowControl/>
        <w:numPr>
          <w:ilvl w:val="0"/>
          <w:numId w:val="11"/>
        </w:numPr>
        <w:autoSpaceDE/>
        <w:autoSpaceDN/>
        <w:spacing w:after="160" w:line="278" w:lineRule="auto"/>
        <w:contextualSpacing/>
      </w:pPr>
      <w:r>
        <w:t xml:space="preserve">Demonstrated experience </w:t>
      </w:r>
      <w:proofErr w:type="gramStart"/>
      <w:r>
        <w:t>leading</w:t>
      </w:r>
      <w:proofErr w:type="gramEnd"/>
      <w:r>
        <w:t xml:space="preserve"> operational excellence, </w:t>
      </w:r>
      <w:proofErr w:type="spellStart"/>
      <w:r>
        <w:t>organisational</w:t>
      </w:r>
      <w:proofErr w:type="spellEnd"/>
      <w:r>
        <w:t xml:space="preserve"> improvement or transformation initiatives.</w:t>
      </w:r>
    </w:p>
    <w:p w14:paraId="47D2341C" w14:textId="77777777" w:rsidR="00646B4F" w:rsidRDefault="00646B4F" w:rsidP="00646B4F">
      <w:pPr>
        <w:pStyle w:val="ListParagraph"/>
        <w:widowControl/>
        <w:numPr>
          <w:ilvl w:val="0"/>
          <w:numId w:val="11"/>
        </w:numPr>
        <w:autoSpaceDE/>
        <w:autoSpaceDN/>
        <w:spacing w:after="160" w:line="278" w:lineRule="auto"/>
        <w:contextualSpacing/>
      </w:pPr>
      <w:r>
        <w:t>Strong business analysis capability, including process mapping, current-state assessment and future-state design.</w:t>
      </w:r>
    </w:p>
    <w:p w14:paraId="6625EA50" w14:textId="77777777" w:rsidR="00646B4F" w:rsidRDefault="00646B4F" w:rsidP="00646B4F">
      <w:pPr>
        <w:pStyle w:val="ListParagraph"/>
        <w:widowControl/>
        <w:numPr>
          <w:ilvl w:val="0"/>
          <w:numId w:val="11"/>
        </w:numPr>
        <w:autoSpaceDE/>
        <w:autoSpaceDN/>
        <w:spacing w:after="160" w:line="278" w:lineRule="auto"/>
        <w:contextualSpacing/>
      </w:pPr>
      <w:r>
        <w:t xml:space="preserve">Experience delivering projects from discovery through to implementation and benefits </w:t>
      </w:r>
      <w:proofErr w:type="spellStart"/>
      <w:r>
        <w:t>realisation</w:t>
      </w:r>
      <w:proofErr w:type="spellEnd"/>
      <w:r>
        <w:t>.</w:t>
      </w:r>
    </w:p>
    <w:p w14:paraId="579AFE97" w14:textId="77777777" w:rsidR="00646B4F" w:rsidRDefault="00646B4F" w:rsidP="00646B4F">
      <w:pPr>
        <w:pStyle w:val="ListParagraph"/>
        <w:widowControl/>
        <w:numPr>
          <w:ilvl w:val="0"/>
          <w:numId w:val="11"/>
        </w:numPr>
        <w:autoSpaceDE/>
        <w:autoSpaceDN/>
        <w:spacing w:after="160" w:line="278" w:lineRule="auto"/>
        <w:contextualSpacing/>
      </w:pPr>
      <w:r>
        <w:t>Change management and stakeholder engagement experience, with the ability to bring people on the journey.</w:t>
      </w:r>
    </w:p>
    <w:p w14:paraId="7025C689" w14:textId="77777777" w:rsidR="00646B4F" w:rsidRDefault="00646B4F" w:rsidP="00646B4F">
      <w:pPr>
        <w:pStyle w:val="ListParagraph"/>
        <w:widowControl/>
        <w:numPr>
          <w:ilvl w:val="0"/>
          <w:numId w:val="11"/>
        </w:numPr>
        <w:autoSpaceDE/>
        <w:autoSpaceDN/>
        <w:spacing w:after="160" w:line="278" w:lineRule="auto"/>
        <w:contextualSpacing/>
      </w:pPr>
      <w:r>
        <w:t>Experience developing operating models, standard operating procedures, playbooks and practical frontline resources.</w:t>
      </w:r>
    </w:p>
    <w:p w14:paraId="743E743F" w14:textId="77777777" w:rsidR="00646B4F" w:rsidRDefault="00646B4F" w:rsidP="00646B4F">
      <w:pPr>
        <w:pStyle w:val="ListParagraph"/>
        <w:widowControl/>
        <w:numPr>
          <w:ilvl w:val="0"/>
          <w:numId w:val="11"/>
        </w:numPr>
        <w:autoSpaceDE/>
        <w:autoSpaceDN/>
        <w:spacing w:after="160" w:line="278" w:lineRule="auto"/>
        <w:contextualSpacing/>
      </w:pPr>
      <w:r>
        <w:t>Strong facilitation, workshop design, coaching and communication skills.</w:t>
      </w:r>
    </w:p>
    <w:p w14:paraId="1AFE861B" w14:textId="77777777" w:rsidR="00646B4F" w:rsidRDefault="00646B4F" w:rsidP="00646B4F">
      <w:pPr>
        <w:pStyle w:val="ListParagraph"/>
        <w:widowControl/>
        <w:numPr>
          <w:ilvl w:val="0"/>
          <w:numId w:val="11"/>
        </w:numPr>
        <w:autoSpaceDE/>
        <w:autoSpaceDN/>
        <w:spacing w:after="160" w:line="278" w:lineRule="auto"/>
        <w:contextualSpacing/>
      </w:pPr>
      <w:r>
        <w:lastRenderedPageBreak/>
        <w:t>Strong analytical skills, with the ability to use data and insights to support operational decision-making.</w:t>
      </w:r>
    </w:p>
    <w:p w14:paraId="316B7EF8" w14:textId="77777777" w:rsidR="00646B4F" w:rsidRDefault="00646B4F" w:rsidP="00646B4F">
      <w:pPr>
        <w:pStyle w:val="ListParagraph"/>
        <w:widowControl/>
        <w:numPr>
          <w:ilvl w:val="0"/>
          <w:numId w:val="11"/>
        </w:numPr>
        <w:autoSpaceDE/>
        <w:autoSpaceDN/>
        <w:spacing w:after="160" w:line="278" w:lineRule="auto"/>
        <w:contextualSpacing/>
      </w:pPr>
      <w:r>
        <w:t xml:space="preserve">Experience working in large, complex or multi-site service </w:t>
      </w:r>
      <w:proofErr w:type="spellStart"/>
      <w:r>
        <w:t>organisations</w:t>
      </w:r>
      <w:proofErr w:type="spellEnd"/>
      <w:r>
        <w:t>.</w:t>
      </w:r>
    </w:p>
    <w:p w14:paraId="03F2BCAD" w14:textId="77777777" w:rsidR="00646B4F" w:rsidRDefault="00646B4F" w:rsidP="00646B4F">
      <w:pPr>
        <w:pStyle w:val="ListParagraph"/>
        <w:widowControl/>
        <w:numPr>
          <w:ilvl w:val="0"/>
          <w:numId w:val="11"/>
        </w:numPr>
        <w:autoSpaceDE/>
        <w:autoSpaceDN/>
        <w:spacing w:after="160" w:line="278" w:lineRule="auto"/>
        <w:contextualSpacing/>
      </w:pPr>
      <w:r>
        <w:t>Ability to challenge the status quo constructively and introduce practical, innovative solutions.</w:t>
      </w:r>
    </w:p>
    <w:p w14:paraId="123CDE64" w14:textId="77777777" w:rsidR="00646B4F" w:rsidRDefault="00646B4F" w:rsidP="00646B4F">
      <w:pPr>
        <w:pStyle w:val="ListParagraph"/>
        <w:widowControl/>
        <w:numPr>
          <w:ilvl w:val="0"/>
          <w:numId w:val="11"/>
        </w:numPr>
        <w:autoSpaceDE/>
        <w:autoSpaceDN/>
        <w:spacing w:after="160" w:line="278" w:lineRule="auto"/>
        <w:contextualSpacing/>
      </w:pPr>
      <w:r>
        <w:t>Collaborative working style that values frontline knowledge and builds trust across diverse teams.</w:t>
      </w:r>
    </w:p>
    <w:p w14:paraId="442C55E1" w14:textId="77777777" w:rsidR="00646B4F" w:rsidRDefault="00646B4F" w:rsidP="00646B4F">
      <w:pPr>
        <w:pStyle w:val="ListParagraph"/>
        <w:widowControl/>
        <w:numPr>
          <w:ilvl w:val="0"/>
          <w:numId w:val="11"/>
        </w:numPr>
        <w:autoSpaceDE/>
        <w:autoSpaceDN/>
        <w:spacing w:after="160" w:line="278" w:lineRule="auto"/>
        <w:contextualSpacing/>
      </w:pPr>
      <w:r>
        <w:t>Commitment to improving service delivery, operational performance and animal welfare outcomes.</w:t>
      </w:r>
    </w:p>
    <w:p w14:paraId="73E77160" w14:textId="77777777" w:rsidR="00646B4F" w:rsidRDefault="00646B4F" w:rsidP="00646B4F">
      <w:pPr>
        <w:pStyle w:val="ListParagraph"/>
        <w:widowControl/>
        <w:numPr>
          <w:ilvl w:val="0"/>
          <w:numId w:val="11"/>
        </w:numPr>
        <w:autoSpaceDE/>
        <w:autoSpaceDN/>
        <w:spacing w:after="160" w:line="278" w:lineRule="auto"/>
        <w:contextualSpacing/>
      </w:pPr>
      <w:r>
        <w:t>Experience with Lean, Six Sigma or similar operational excellence methodologies is advantageous.</w:t>
      </w:r>
    </w:p>
    <w:p w14:paraId="767A3A65" w14:textId="77777777" w:rsidR="002030AC" w:rsidRDefault="00BA19A1">
      <w:pPr>
        <w:pStyle w:val="Heading2"/>
        <w:spacing w:before="243"/>
      </w:pPr>
      <w:r>
        <w:t>Personal</w:t>
      </w:r>
      <w:r>
        <w:rPr>
          <w:spacing w:val="-3"/>
        </w:rPr>
        <w:t xml:space="preserve"> </w:t>
      </w:r>
      <w:r>
        <w:rPr>
          <w:spacing w:val="-2"/>
        </w:rPr>
        <w:t>Attributes</w:t>
      </w:r>
    </w:p>
    <w:p w14:paraId="0FB1969A" w14:textId="77777777" w:rsidR="00646B4F" w:rsidRDefault="00646B4F" w:rsidP="00646B4F">
      <w:pPr>
        <w:pStyle w:val="ListParagraph"/>
        <w:widowControl/>
        <w:numPr>
          <w:ilvl w:val="0"/>
          <w:numId w:val="12"/>
        </w:numPr>
        <w:autoSpaceDE/>
        <w:autoSpaceDN/>
        <w:spacing w:after="160" w:line="278" w:lineRule="auto"/>
        <w:contextualSpacing/>
      </w:pPr>
      <w:r>
        <w:t>Curious, improvement-focused and comfortable challenging existing ways of working.</w:t>
      </w:r>
    </w:p>
    <w:p w14:paraId="2AEB4F03" w14:textId="77777777" w:rsidR="00646B4F" w:rsidRDefault="00646B4F" w:rsidP="00646B4F">
      <w:pPr>
        <w:pStyle w:val="ListParagraph"/>
        <w:widowControl/>
        <w:numPr>
          <w:ilvl w:val="0"/>
          <w:numId w:val="12"/>
        </w:numPr>
        <w:autoSpaceDE/>
        <w:autoSpaceDN/>
        <w:spacing w:after="160" w:line="278" w:lineRule="auto"/>
        <w:contextualSpacing/>
      </w:pPr>
      <w:r>
        <w:t>Practical and outcome-oriented, with a focus on solutions that work in real operational environments.</w:t>
      </w:r>
    </w:p>
    <w:p w14:paraId="2043015B" w14:textId="77777777" w:rsidR="00646B4F" w:rsidRDefault="00646B4F" w:rsidP="00646B4F">
      <w:pPr>
        <w:pStyle w:val="ListParagraph"/>
        <w:widowControl/>
        <w:numPr>
          <w:ilvl w:val="0"/>
          <w:numId w:val="12"/>
        </w:numPr>
        <w:autoSpaceDE/>
        <w:autoSpaceDN/>
        <w:spacing w:after="160" w:line="278" w:lineRule="auto"/>
        <w:contextualSpacing/>
      </w:pPr>
      <w:r>
        <w:t>Collaborative, respectful and able to build credibility with frontline and senior stakeholders.</w:t>
      </w:r>
    </w:p>
    <w:p w14:paraId="4597BCAD" w14:textId="77777777" w:rsidR="00646B4F" w:rsidRDefault="00646B4F" w:rsidP="00646B4F">
      <w:pPr>
        <w:pStyle w:val="ListParagraph"/>
        <w:widowControl/>
        <w:numPr>
          <w:ilvl w:val="0"/>
          <w:numId w:val="12"/>
        </w:numPr>
        <w:autoSpaceDE/>
        <w:autoSpaceDN/>
        <w:spacing w:after="160" w:line="278" w:lineRule="auto"/>
        <w:contextualSpacing/>
      </w:pPr>
      <w:r>
        <w:t>Clear communicator who can translate complex ideas into simple, actionable guidance.</w:t>
      </w:r>
    </w:p>
    <w:p w14:paraId="692E10A9" w14:textId="77777777" w:rsidR="00646B4F" w:rsidRDefault="00646B4F" w:rsidP="00646B4F">
      <w:pPr>
        <w:pStyle w:val="ListParagraph"/>
        <w:widowControl/>
        <w:numPr>
          <w:ilvl w:val="0"/>
          <w:numId w:val="12"/>
        </w:numPr>
        <w:autoSpaceDE/>
        <w:autoSpaceDN/>
        <w:spacing w:after="160" w:line="278" w:lineRule="auto"/>
        <w:contextualSpacing/>
      </w:pPr>
      <w:r>
        <w:t>Resilient and adaptable, with the ability to work across ambiguity and change.</w:t>
      </w:r>
    </w:p>
    <w:p w14:paraId="27421F1A" w14:textId="77777777" w:rsidR="00646B4F" w:rsidRDefault="00646B4F" w:rsidP="00646B4F">
      <w:pPr>
        <w:pStyle w:val="ListParagraph"/>
        <w:widowControl/>
        <w:numPr>
          <w:ilvl w:val="0"/>
          <w:numId w:val="12"/>
        </w:numPr>
        <w:autoSpaceDE/>
        <w:autoSpaceDN/>
        <w:spacing w:after="160" w:line="278" w:lineRule="auto"/>
        <w:contextualSpacing/>
      </w:pPr>
      <w:r>
        <w:t>Purpose-driven, with a strong commitment to SPCA’s mission and animal welfare outcomes.</w:t>
      </w:r>
    </w:p>
    <w:p w14:paraId="767A3A6A" w14:textId="4EDD7095" w:rsidR="002030AC" w:rsidRDefault="00646B4F" w:rsidP="00646B4F">
      <w:pPr>
        <w:pStyle w:val="Heading1"/>
        <w:spacing w:before="232"/>
        <w:ind w:left="0"/>
      </w:pPr>
      <w:r w:rsidRPr="00646B4F">
        <w:t>WHAT SUCCESS LOOKS LIKE</w:t>
      </w:r>
      <w:r>
        <w:t xml:space="preserve"> –</w:t>
      </w:r>
    </w:p>
    <w:p w14:paraId="2034DD5F" w14:textId="77777777" w:rsidR="00646B4F" w:rsidRDefault="00646B4F" w:rsidP="00646B4F">
      <w:pPr>
        <w:pStyle w:val="ListParagraph"/>
        <w:widowControl/>
        <w:numPr>
          <w:ilvl w:val="0"/>
          <w:numId w:val="13"/>
        </w:numPr>
        <w:autoSpaceDE/>
        <w:autoSpaceDN/>
        <w:spacing w:after="160" w:line="278" w:lineRule="auto"/>
        <w:contextualSpacing/>
      </w:pPr>
      <w:r>
        <w:t xml:space="preserve">Consistent systems, policies, procedures and operating standards are implemented across SPCA </w:t>
      </w:r>
      <w:proofErr w:type="spellStart"/>
      <w:r>
        <w:t>Centres</w:t>
      </w:r>
      <w:proofErr w:type="spellEnd"/>
      <w:r>
        <w:t>.</w:t>
      </w:r>
    </w:p>
    <w:p w14:paraId="271D45CD" w14:textId="77777777" w:rsidR="00646B4F" w:rsidRDefault="00646B4F" w:rsidP="00646B4F">
      <w:pPr>
        <w:pStyle w:val="ListParagraph"/>
        <w:widowControl/>
        <w:numPr>
          <w:ilvl w:val="0"/>
          <w:numId w:val="13"/>
        </w:numPr>
        <w:autoSpaceDE/>
        <w:autoSpaceDN/>
        <w:spacing w:after="160" w:line="278" w:lineRule="auto"/>
        <w:contextualSpacing/>
      </w:pPr>
      <w:r>
        <w:t>Operational variation is reduced and best practice is identified, documented and scaled nationally.</w:t>
      </w:r>
    </w:p>
    <w:p w14:paraId="290B9D78" w14:textId="77777777" w:rsidR="00646B4F" w:rsidRDefault="00646B4F" w:rsidP="00646B4F">
      <w:pPr>
        <w:pStyle w:val="ListParagraph"/>
        <w:widowControl/>
        <w:numPr>
          <w:ilvl w:val="0"/>
          <w:numId w:val="13"/>
        </w:numPr>
        <w:autoSpaceDE/>
        <w:autoSpaceDN/>
        <w:spacing w:after="160" w:line="278" w:lineRule="auto"/>
        <w:contextualSpacing/>
      </w:pPr>
      <w:r>
        <w:t>Centre teams report that new ways of working are practical, clear and well supported.</w:t>
      </w:r>
    </w:p>
    <w:p w14:paraId="3DA4CFD2" w14:textId="77777777" w:rsidR="00646B4F" w:rsidRDefault="00646B4F" w:rsidP="00646B4F">
      <w:pPr>
        <w:pStyle w:val="ListParagraph"/>
        <w:widowControl/>
        <w:numPr>
          <w:ilvl w:val="0"/>
          <w:numId w:val="13"/>
        </w:numPr>
        <w:autoSpaceDE/>
        <w:autoSpaceDN/>
        <w:spacing w:after="160" w:line="278" w:lineRule="auto"/>
        <w:contextualSpacing/>
      </w:pPr>
      <w:r>
        <w:t>Operational data is used more effectively to identify opportunities, track performance and inform decisions.</w:t>
      </w:r>
    </w:p>
    <w:p w14:paraId="76C59336" w14:textId="77777777" w:rsidR="00646B4F" w:rsidRDefault="00646B4F" w:rsidP="00646B4F">
      <w:pPr>
        <w:pStyle w:val="ListParagraph"/>
        <w:widowControl/>
        <w:numPr>
          <w:ilvl w:val="0"/>
          <w:numId w:val="13"/>
        </w:numPr>
        <w:autoSpaceDE/>
        <w:autoSpaceDN/>
        <w:spacing w:after="160" w:line="278" w:lineRule="auto"/>
        <w:contextualSpacing/>
      </w:pPr>
      <w:r>
        <w:t>Improvement initiatives deliver measurable benefits in productivity, efficiency, quality and service delivery.</w:t>
      </w:r>
    </w:p>
    <w:p w14:paraId="14AD7C5A" w14:textId="77777777" w:rsidR="00646B4F" w:rsidRDefault="00646B4F" w:rsidP="00646B4F">
      <w:pPr>
        <w:pStyle w:val="ListParagraph"/>
        <w:widowControl/>
        <w:numPr>
          <w:ilvl w:val="0"/>
          <w:numId w:val="13"/>
        </w:numPr>
        <w:autoSpaceDE/>
        <w:autoSpaceDN/>
        <w:spacing w:after="160" w:line="278" w:lineRule="auto"/>
        <w:contextualSpacing/>
      </w:pPr>
      <w:r>
        <w:t>Frontline teams are better supported to spend more time helping animals and supporting communities.</w:t>
      </w:r>
    </w:p>
    <w:p w14:paraId="5E883461" w14:textId="77777777" w:rsidR="00646B4F" w:rsidRDefault="00646B4F" w:rsidP="00646B4F">
      <w:pPr>
        <w:pStyle w:val="ListParagraph"/>
        <w:widowControl/>
        <w:numPr>
          <w:ilvl w:val="0"/>
          <w:numId w:val="13"/>
        </w:numPr>
        <w:autoSpaceDE/>
        <w:autoSpaceDN/>
        <w:spacing w:after="160" w:line="278" w:lineRule="auto"/>
        <w:contextualSpacing/>
      </w:pPr>
      <w:r>
        <w:t>Operational improvements contribute to more consistent care and better welfare outcomes for animals.</w:t>
      </w:r>
    </w:p>
    <w:p w14:paraId="3BAAB772" w14:textId="77777777" w:rsidR="00646B4F" w:rsidRPr="00646B4F" w:rsidRDefault="00646B4F" w:rsidP="00646B4F">
      <w:pPr>
        <w:pStyle w:val="Heading1"/>
        <w:spacing w:before="232"/>
        <w:ind w:left="0"/>
      </w:pPr>
    </w:p>
    <w:p w14:paraId="53464DD8" w14:textId="23F91D0D" w:rsidR="00646B4F" w:rsidRDefault="00646B4F">
      <w:pPr>
        <w:pStyle w:val="BodyText"/>
        <w:spacing w:before="46"/>
        <w:ind w:left="0" w:firstLine="0"/>
        <w:rPr>
          <w:sz w:val="20"/>
        </w:rPr>
      </w:pPr>
    </w:p>
    <w:p w14:paraId="6E48C534" w14:textId="0BB21DF3" w:rsidR="00646B4F" w:rsidRDefault="00646B4F">
      <w:pPr>
        <w:pStyle w:val="BodyText"/>
        <w:spacing w:before="46"/>
        <w:ind w:left="0" w:firstLine="0"/>
        <w:rPr>
          <w:sz w:val="20"/>
        </w:rPr>
      </w:pPr>
      <w:r>
        <w:rPr>
          <w:noProof/>
          <w:sz w:val="20"/>
        </w:rPr>
        <w:drawing>
          <wp:anchor distT="0" distB="0" distL="0" distR="0" simplePos="0" relativeHeight="487588864" behindDoc="1" locked="0" layoutInCell="1" allowOverlap="1" wp14:anchorId="767A3A6F" wp14:editId="633CB71C">
            <wp:simplePos x="0" y="0"/>
            <wp:positionH relativeFrom="page">
              <wp:posOffset>934085</wp:posOffset>
            </wp:positionH>
            <wp:positionV relativeFrom="paragraph">
              <wp:posOffset>2470150</wp:posOffset>
            </wp:positionV>
            <wp:extent cx="5551597" cy="162620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5551597" cy="1626203"/>
                    </a:xfrm>
                    <a:prstGeom prst="rect">
                      <a:avLst/>
                    </a:prstGeom>
                  </pic:spPr>
                </pic:pic>
              </a:graphicData>
            </a:graphic>
          </wp:anchor>
        </w:drawing>
      </w:r>
    </w:p>
    <w:sectPr w:rsidR="00646B4F" w:rsidSect="00D8184B">
      <w:pgSz w:w="11910" w:h="16840"/>
      <w:pgMar w:top="426" w:right="850" w:bottom="993"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6C56"/>
    <w:multiLevelType w:val="hybridMultilevel"/>
    <w:tmpl w:val="FE3C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95C83"/>
    <w:multiLevelType w:val="hybridMultilevel"/>
    <w:tmpl w:val="A7EA6E5E"/>
    <w:lvl w:ilvl="0" w:tplc="7C347E6C">
      <w:numFmt w:val="bullet"/>
      <w:lvlText w:val="o"/>
      <w:lvlJc w:val="left"/>
      <w:pPr>
        <w:ind w:left="465" w:hanging="360"/>
      </w:pPr>
      <w:rPr>
        <w:rFonts w:ascii="Courier New" w:eastAsia="Courier New" w:hAnsi="Courier New" w:cs="Courier New" w:hint="default"/>
        <w:b w:val="0"/>
        <w:bCs w:val="0"/>
        <w:i w:val="0"/>
        <w:iCs w:val="0"/>
        <w:spacing w:val="0"/>
        <w:w w:val="100"/>
        <w:sz w:val="22"/>
        <w:szCs w:val="22"/>
        <w:lang w:val="en-US" w:eastAsia="en-US" w:bidi="ar-SA"/>
      </w:rPr>
    </w:lvl>
    <w:lvl w:ilvl="1" w:tplc="6EAE9EF6">
      <w:numFmt w:val="bullet"/>
      <w:lvlText w:val="•"/>
      <w:lvlJc w:val="left"/>
      <w:pPr>
        <w:ind w:left="1093" w:hanging="360"/>
      </w:pPr>
      <w:rPr>
        <w:rFonts w:hint="default"/>
        <w:lang w:val="en-US" w:eastAsia="en-US" w:bidi="ar-SA"/>
      </w:rPr>
    </w:lvl>
    <w:lvl w:ilvl="2" w:tplc="E3723510">
      <w:numFmt w:val="bullet"/>
      <w:lvlText w:val="•"/>
      <w:lvlJc w:val="left"/>
      <w:pPr>
        <w:ind w:left="1727" w:hanging="360"/>
      </w:pPr>
      <w:rPr>
        <w:rFonts w:hint="default"/>
        <w:lang w:val="en-US" w:eastAsia="en-US" w:bidi="ar-SA"/>
      </w:rPr>
    </w:lvl>
    <w:lvl w:ilvl="3" w:tplc="0F84888A">
      <w:numFmt w:val="bullet"/>
      <w:lvlText w:val="•"/>
      <w:lvlJc w:val="left"/>
      <w:pPr>
        <w:ind w:left="2360" w:hanging="360"/>
      </w:pPr>
      <w:rPr>
        <w:rFonts w:hint="default"/>
        <w:lang w:val="en-US" w:eastAsia="en-US" w:bidi="ar-SA"/>
      </w:rPr>
    </w:lvl>
    <w:lvl w:ilvl="4" w:tplc="B0F2C0BA">
      <w:numFmt w:val="bullet"/>
      <w:lvlText w:val="•"/>
      <w:lvlJc w:val="left"/>
      <w:pPr>
        <w:ind w:left="2994" w:hanging="360"/>
      </w:pPr>
      <w:rPr>
        <w:rFonts w:hint="default"/>
        <w:lang w:val="en-US" w:eastAsia="en-US" w:bidi="ar-SA"/>
      </w:rPr>
    </w:lvl>
    <w:lvl w:ilvl="5" w:tplc="2A90466C">
      <w:numFmt w:val="bullet"/>
      <w:lvlText w:val="•"/>
      <w:lvlJc w:val="left"/>
      <w:pPr>
        <w:ind w:left="3627" w:hanging="360"/>
      </w:pPr>
      <w:rPr>
        <w:rFonts w:hint="default"/>
        <w:lang w:val="en-US" w:eastAsia="en-US" w:bidi="ar-SA"/>
      </w:rPr>
    </w:lvl>
    <w:lvl w:ilvl="6" w:tplc="04A6B974">
      <w:numFmt w:val="bullet"/>
      <w:lvlText w:val="•"/>
      <w:lvlJc w:val="left"/>
      <w:pPr>
        <w:ind w:left="4261" w:hanging="360"/>
      </w:pPr>
      <w:rPr>
        <w:rFonts w:hint="default"/>
        <w:lang w:val="en-US" w:eastAsia="en-US" w:bidi="ar-SA"/>
      </w:rPr>
    </w:lvl>
    <w:lvl w:ilvl="7" w:tplc="0C4E726A">
      <w:numFmt w:val="bullet"/>
      <w:lvlText w:val="•"/>
      <w:lvlJc w:val="left"/>
      <w:pPr>
        <w:ind w:left="4894" w:hanging="360"/>
      </w:pPr>
      <w:rPr>
        <w:rFonts w:hint="default"/>
        <w:lang w:val="en-US" w:eastAsia="en-US" w:bidi="ar-SA"/>
      </w:rPr>
    </w:lvl>
    <w:lvl w:ilvl="8" w:tplc="C6D20EC8">
      <w:numFmt w:val="bullet"/>
      <w:lvlText w:val="•"/>
      <w:lvlJc w:val="left"/>
      <w:pPr>
        <w:ind w:left="5528" w:hanging="360"/>
      </w:pPr>
      <w:rPr>
        <w:rFonts w:hint="default"/>
        <w:lang w:val="en-US" w:eastAsia="en-US" w:bidi="ar-SA"/>
      </w:rPr>
    </w:lvl>
  </w:abstractNum>
  <w:abstractNum w:abstractNumId="2" w15:restartNumberingAfterBreak="0">
    <w:nsid w:val="17FE1721"/>
    <w:multiLevelType w:val="hybridMultilevel"/>
    <w:tmpl w:val="04A0B37C"/>
    <w:lvl w:ilvl="0" w:tplc="135C3550">
      <w:numFmt w:val="bullet"/>
      <w:lvlText w:val="o"/>
      <w:lvlJc w:val="left"/>
      <w:pPr>
        <w:ind w:left="465" w:hanging="360"/>
      </w:pPr>
      <w:rPr>
        <w:rFonts w:ascii="Courier New" w:eastAsia="Courier New" w:hAnsi="Courier New" w:cs="Courier New" w:hint="default"/>
        <w:b w:val="0"/>
        <w:bCs w:val="0"/>
        <w:i w:val="0"/>
        <w:iCs w:val="0"/>
        <w:spacing w:val="0"/>
        <w:w w:val="100"/>
        <w:sz w:val="22"/>
        <w:szCs w:val="22"/>
        <w:lang w:val="en-US" w:eastAsia="en-US" w:bidi="ar-SA"/>
      </w:rPr>
    </w:lvl>
    <w:lvl w:ilvl="1" w:tplc="9490F5AE">
      <w:numFmt w:val="bullet"/>
      <w:lvlText w:val="•"/>
      <w:lvlJc w:val="left"/>
      <w:pPr>
        <w:ind w:left="1093" w:hanging="360"/>
      </w:pPr>
      <w:rPr>
        <w:rFonts w:hint="default"/>
        <w:lang w:val="en-US" w:eastAsia="en-US" w:bidi="ar-SA"/>
      </w:rPr>
    </w:lvl>
    <w:lvl w:ilvl="2" w:tplc="D7403D9A">
      <w:numFmt w:val="bullet"/>
      <w:lvlText w:val="•"/>
      <w:lvlJc w:val="left"/>
      <w:pPr>
        <w:ind w:left="1727" w:hanging="360"/>
      </w:pPr>
      <w:rPr>
        <w:rFonts w:hint="default"/>
        <w:lang w:val="en-US" w:eastAsia="en-US" w:bidi="ar-SA"/>
      </w:rPr>
    </w:lvl>
    <w:lvl w:ilvl="3" w:tplc="ABCE6F6C">
      <w:numFmt w:val="bullet"/>
      <w:lvlText w:val="•"/>
      <w:lvlJc w:val="left"/>
      <w:pPr>
        <w:ind w:left="2360" w:hanging="360"/>
      </w:pPr>
      <w:rPr>
        <w:rFonts w:hint="default"/>
        <w:lang w:val="en-US" w:eastAsia="en-US" w:bidi="ar-SA"/>
      </w:rPr>
    </w:lvl>
    <w:lvl w:ilvl="4" w:tplc="FECEEE8C">
      <w:numFmt w:val="bullet"/>
      <w:lvlText w:val="•"/>
      <w:lvlJc w:val="left"/>
      <w:pPr>
        <w:ind w:left="2994" w:hanging="360"/>
      </w:pPr>
      <w:rPr>
        <w:rFonts w:hint="default"/>
        <w:lang w:val="en-US" w:eastAsia="en-US" w:bidi="ar-SA"/>
      </w:rPr>
    </w:lvl>
    <w:lvl w:ilvl="5" w:tplc="1EFCF924">
      <w:numFmt w:val="bullet"/>
      <w:lvlText w:val="•"/>
      <w:lvlJc w:val="left"/>
      <w:pPr>
        <w:ind w:left="3627" w:hanging="360"/>
      </w:pPr>
      <w:rPr>
        <w:rFonts w:hint="default"/>
        <w:lang w:val="en-US" w:eastAsia="en-US" w:bidi="ar-SA"/>
      </w:rPr>
    </w:lvl>
    <w:lvl w:ilvl="6" w:tplc="628ABE78">
      <w:numFmt w:val="bullet"/>
      <w:lvlText w:val="•"/>
      <w:lvlJc w:val="left"/>
      <w:pPr>
        <w:ind w:left="4261" w:hanging="360"/>
      </w:pPr>
      <w:rPr>
        <w:rFonts w:hint="default"/>
        <w:lang w:val="en-US" w:eastAsia="en-US" w:bidi="ar-SA"/>
      </w:rPr>
    </w:lvl>
    <w:lvl w:ilvl="7" w:tplc="9F52749E">
      <w:numFmt w:val="bullet"/>
      <w:lvlText w:val="•"/>
      <w:lvlJc w:val="left"/>
      <w:pPr>
        <w:ind w:left="4894" w:hanging="360"/>
      </w:pPr>
      <w:rPr>
        <w:rFonts w:hint="default"/>
        <w:lang w:val="en-US" w:eastAsia="en-US" w:bidi="ar-SA"/>
      </w:rPr>
    </w:lvl>
    <w:lvl w:ilvl="8" w:tplc="558A1D3C">
      <w:numFmt w:val="bullet"/>
      <w:lvlText w:val="•"/>
      <w:lvlJc w:val="left"/>
      <w:pPr>
        <w:ind w:left="5528" w:hanging="360"/>
      </w:pPr>
      <w:rPr>
        <w:rFonts w:hint="default"/>
        <w:lang w:val="en-US" w:eastAsia="en-US" w:bidi="ar-SA"/>
      </w:rPr>
    </w:lvl>
  </w:abstractNum>
  <w:abstractNum w:abstractNumId="3" w15:restartNumberingAfterBreak="0">
    <w:nsid w:val="20406EDB"/>
    <w:multiLevelType w:val="hybridMultilevel"/>
    <w:tmpl w:val="3BCA1DDE"/>
    <w:lvl w:ilvl="0" w:tplc="22848236">
      <w:numFmt w:val="bullet"/>
      <w:lvlText w:val="o"/>
      <w:lvlJc w:val="left"/>
      <w:pPr>
        <w:ind w:left="465" w:hanging="360"/>
      </w:pPr>
      <w:rPr>
        <w:rFonts w:ascii="Courier New" w:eastAsia="Courier New" w:hAnsi="Courier New" w:cs="Courier New" w:hint="default"/>
        <w:b w:val="0"/>
        <w:bCs w:val="0"/>
        <w:i w:val="0"/>
        <w:iCs w:val="0"/>
        <w:spacing w:val="0"/>
        <w:w w:val="100"/>
        <w:sz w:val="22"/>
        <w:szCs w:val="22"/>
        <w:lang w:val="en-US" w:eastAsia="en-US" w:bidi="ar-SA"/>
      </w:rPr>
    </w:lvl>
    <w:lvl w:ilvl="1" w:tplc="C69E1C76">
      <w:numFmt w:val="bullet"/>
      <w:lvlText w:val="•"/>
      <w:lvlJc w:val="left"/>
      <w:pPr>
        <w:ind w:left="1093" w:hanging="360"/>
      </w:pPr>
      <w:rPr>
        <w:rFonts w:hint="default"/>
        <w:lang w:val="en-US" w:eastAsia="en-US" w:bidi="ar-SA"/>
      </w:rPr>
    </w:lvl>
    <w:lvl w:ilvl="2" w:tplc="4F5AC854">
      <w:numFmt w:val="bullet"/>
      <w:lvlText w:val="•"/>
      <w:lvlJc w:val="left"/>
      <w:pPr>
        <w:ind w:left="1727" w:hanging="360"/>
      </w:pPr>
      <w:rPr>
        <w:rFonts w:hint="default"/>
        <w:lang w:val="en-US" w:eastAsia="en-US" w:bidi="ar-SA"/>
      </w:rPr>
    </w:lvl>
    <w:lvl w:ilvl="3" w:tplc="BD644C6A">
      <w:numFmt w:val="bullet"/>
      <w:lvlText w:val="•"/>
      <w:lvlJc w:val="left"/>
      <w:pPr>
        <w:ind w:left="2360" w:hanging="360"/>
      </w:pPr>
      <w:rPr>
        <w:rFonts w:hint="default"/>
        <w:lang w:val="en-US" w:eastAsia="en-US" w:bidi="ar-SA"/>
      </w:rPr>
    </w:lvl>
    <w:lvl w:ilvl="4" w:tplc="F1F60AFC">
      <w:numFmt w:val="bullet"/>
      <w:lvlText w:val="•"/>
      <w:lvlJc w:val="left"/>
      <w:pPr>
        <w:ind w:left="2994" w:hanging="360"/>
      </w:pPr>
      <w:rPr>
        <w:rFonts w:hint="default"/>
        <w:lang w:val="en-US" w:eastAsia="en-US" w:bidi="ar-SA"/>
      </w:rPr>
    </w:lvl>
    <w:lvl w:ilvl="5" w:tplc="A35A5A8A">
      <w:numFmt w:val="bullet"/>
      <w:lvlText w:val="•"/>
      <w:lvlJc w:val="left"/>
      <w:pPr>
        <w:ind w:left="3627" w:hanging="360"/>
      </w:pPr>
      <w:rPr>
        <w:rFonts w:hint="default"/>
        <w:lang w:val="en-US" w:eastAsia="en-US" w:bidi="ar-SA"/>
      </w:rPr>
    </w:lvl>
    <w:lvl w:ilvl="6" w:tplc="E294EBB8">
      <w:numFmt w:val="bullet"/>
      <w:lvlText w:val="•"/>
      <w:lvlJc w:val="left"/>
      <w:pPr>
        <w:ind w:left="4261" w:hanging="360"/>
      </w:pPr>
      <w:rPr>
        <w:rFonts w:hint="default"/>
        <w:lang w:val="en-US" w:eastAsia="en-US" w:bidi="ar-SA"/>
      </w:rPr>
    </w:lvl>
    <w:lvl w:ilvl="7" w:tplc="852ED8D0">
      <w:numFmt w:val="bullet"/>
      <w:lvlText w:val="•"/>
      <w:lvlJc w:val="left"/>
      <w:pPr>
        <w:ind w:left="4894" w:hanging="360"/>
      </w:pPr>
      <w:rPr>
        <w:rFonts w:hint="default"/>
        <w:lang w:val="en-US" w:eastAsia="en-US" w:bidi="ar-SA"/>
      </w:rPr>
    </w:lvl>
    <w:lvl w:ilvl="8" w:tplc="30942608">
      <w:numFmt w:val="bullet"/>
      <w:lvlText w:val="•"/>
      <w:lvlJc w:val="left"/>
      <w:pPr>
        <w:ind w:left="5528" w:hanging="360"/>
      </w:pPr>
      <w:rPr>
        <w:rFonts w:hint="default"/>
        <w:lang w:val="en-US" w:eastAsia="en-US" w:bidi="ar-SA"/>
      </w:rPr>
    </w:lvl>
  </w:abstractNum>
  <w:abstractNum w:abstractNumId="4" w15:restartNumberingAfterBreak="0">
    <w:nsid w:val="255C06B9"/>
    <w:multiLevelType w:val="hybridMultilevel"/>
    <w:tmpl w:val="30C21050"/>
    <w:lvl w:ilvl="0" w:tplc="1C4E4B94">
      <w:numFmt w:val="bullet"/>
      <w:lvlText w:val="o"/>
      <w:lvlJc w:val="left"/>
      <w:pPr>
        <w:ind w:left="465" w:hanging="360"/>
      </w:pPr>
      <w:rPr>
        <w:rFonts w:ascii="Courier New" w:eastAsia="Courier New" w:hAnsi="Courier New" w:cs="Courier New" w:hint="default"/>
        <w:b w:val="0"/>
        <w:bCs w:val="0"/>
        <w:i w:val="0"/>
        <w:iCs w:val="0"/>
        <w:spacing w:val="0"/>
        <w:w w:val="100"/>
        <w:sz w:val="22"/>
        <w:szCs w:val="22"/>
        <w:lang w:val="en-US" w:eastAsia="en-US" w:bidi="ar-SA"/>
      </w:rPr>
    </w:lvl>
    <w:lvl w:ilvl="1" w:tplc="E21CFFBA">
      <w:numFmt w:val="bullet"/>
      <w:lvlText w:val="•"/>
      <w:lvlJc w:val="left"/>
      <w:pPr>
        <w:ind w:left="1093" w:hanging="360"/>
      </w:pPr>
      <w:rPr>
        <w:rFonts w:hint="default"/>
        <w:lang w:val="en-US" w:eastAsia="en-US" w:bidi="ar-SA"/>
      </w:rPr>
    </w:lvl>
    <w:lvl w:ilvl="2" w:tplc="20E6695A">
      <w:numFmt w:val="bullet"/>
      <w:lvlText w:val="•"/>
      <w:lvlJc w:val="left"/>
      <w:pPr>
        <w:ind w:left="1727" w:hanging="360"/>
      </w:pPr>
      <w:rPr>
        <w:rFonts w:hint="default"/>
        <w:lang w:val="en-US" w:eastAsia="en-US" w:bidi="ar-SA"/>
      </w:rPr>
    </w:lvl>
    <w:lvl w:ilvl="3" w:tplc="FD1E1A44">
      <w:numFmt w:val="bullet"/>
      <w:lvlText w:val="•"/>
      <w:lvlJc w:val="left"/>
      <w:pPr>
        <w:ind w:left="2360" w:hanging="360"/>
      </w:pPr>
      <w:rPr>
        <w:rFonts w:hint="default"/>
        <w:lang w:val="en-US" w:eastAsia="en-US" w:bidi="ar-SA"/>
      </w:rPr>
    </w:lvl>
    <w:lvl w:ilvl="4" w:tplc="1AFEED82">
      <w:numFmt w:val="bullet"/>
      <w:lvlText w:val="•"/>
      <w:lvlJc w:val="left"/>
      <w:pPr>
        <w:ind w:left="2994" w:hanging="360"/>
      </w:pPr>
      <w:rPr>
        <w:rFonts w:hint="default"/>
        <w:lang w:val="en-US" w:eastAsia="en-US" w:bidi="ar-SA"/>
      </w:rPr>
    </w:lvl>
    <w:lvl w:ilvl="5" w:tplc="401A9C50">
      <w:numFmt w:val="bullet"/>
      <w:lvlText w:val="•"/>
      <w:lvlJc w:val="left"/>
      <w:pPr>
        <w:ind w:left="3627" w:hanging="360"/>
      </w:pPr>
      <w:rPr>
        <w:rFonts w:hint="default"/>
        <w:lang w:val="en-US" w:eastAsia="en-US" w:bidi="ar-SA"/>
      </w:rPr>
    </w:lvl>
    <w:lvl w:ilvl="6" w:tplc="411C4AF4">
      <w:numFmt w:val="bullet"/>
      <w:lvlText w:val="•"/>
      <w:lvlJc w:val="left"/>
      <w:pPr>
        <w:ind w:left="4261" w:hanging="360"/>
      </w:pPr>
      <w:rPr>
        <w:rFonts w:hint="default"/>
        <w:lang w:val="en-US" w:eastAsia="en-US" w:bidi="ar-SA"/>
      </w:rPr>
    </w:lvl>
    <w:lvl w:ilvl="7" w:tplc="EB40AFDE">
      <w:numFmt w:val="bullet"/>
      <w:lvlText w:val="•"/>
      <w:lvlJc w:val="left"/>
      <w:pPr>
        <w:ind w:left="4894" w:hanging="360"/>
      </w:pPr>
      <w:rPr>
        <w:rFonts w:hint="default"/>
        <w:lang w:val="en-US" w:eastAsia="en-US" w:bidi="ar-SA"/>
      </w:rPr>
    </w:lvl>
    <w:lvl w:ilvl="8" w:tplc="8AE27AB6">
      <w:numFmt w:val="bullet"/>
      <w:lvlText w:val="•"/>
      <w:lvlJc w:val="left"/>
      <w:pPr>
        <w:ind w:left="5528" w:hanging="360"/>
      </w:pPr>
      <w:rPr>
        <w:rFonts w:hint="default"/>
        <w:lang w:val="en-US" w:eastAsia="en-US" w:bidi="ar-SA"/>
      </w:rPr>
    </w:lvl>
  </w:abstractNum>
  <w:abstractNum w:abstractNumId="5" w15:restartNumberingAfterBreak="0">
    <w:nsid w:val="2A721D02"/>
    <w:multiLevelType w:val="hybridMultilevel"/>
    <w:tmpl w:val="86B2C02C"/>
    <w:lvl w:ilvl="0" w:tplc="0409000F">
      <w:start w:val="1"/>
      <w:numFmt w:val="decimal"/>
      <w:lvlText w:val="%1."/>
      <w:lvlJc w:val="left"/>
      <w:pPr>
        <w:ind w:left="948" w:hanging="360"/>
      </w:p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6" w15:restartNumberingAfterBreak="0">
    <w:nsid w:val="32AE0545"/>
    <w:multiLevelType w:val="hybridMultilevel"/>
    <w:tmpl w:val="D0ACEFDC"/>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36DC51B4"/>
    <w:multiLevelType w:val="hybridMultilevel"/>
    <w:tmpl w:val="4C5E02B8"/>
    <w:lvl w:ilvl="0" w:tplc="A3F6B98C">
      <w:numFmt w:val="bullet"/>
      <w:lvlText w:val="o"/>
      <w:lvlJc w:val="left"/>
      <w:pPr>
        <w:ind w:left="465" w:hanging="360"/>
      </w:pPr>
      <w:rPr>
        <w:rFonts w:ascii="Courier New" w:eastAsia="Courier New" w:hAnsi="Courier New" w:cs="Courier New" w:hint="default"/>
        <w:b w:val="0"/>
        <w:bCs w:val="0"/>
        <w:i w:val="0"/>
        <w:iCs w:val="0"/>
        <w:spacing w:val="0"/>
        <w:w w:val="100"/>
        <w:sz w:val="22"/>
        <w:szCs w:val="22"/>
        <w:lang w:val="en-US" w:eastAsia="en-US" w:bidi="ar-SA"/>
      </w:rPr>
    </w:lvl>
    <w:lvl w:ilvl="1" w:tplc="AD8664B6">
      <w:numFmt w:val="bullet"/>
      <w:lvlText w:val="•"/>
      <w:lvlJc w:val="left"/>
      <w:pPr>
        <w:ind w:left="1093" w:hanging="360"/>
      </w:pPr>
      <w:rPr>
        <w:rFonts w:hint="default"/>
        <w:lang w:val="en-US" w:eastAsia="en-US" w:bidi="ar-SA"/>
      </w:rPr>
    </w:lvl>
    <w:lvl w:ilvl="2" w:tplc="F9442DB0">
      <w:numFmt w:val="bullet"/>
      <w:lvlText w:val="•"/>
      <w:lvlJc w:val="left"/>
      <w:pPr>
        <w:ind w:left="1727" w:hanging="360"/>
      </w:pPr>
      <w:rPr>
        <w:rFonts w:hint="default"/>
        <w:lang w:val="en-US" w:eastAsia="en-US" w:bidi="ar-SA"/>
      </w:rPr>
    </w:lvl>
    <w:lvl w:ilvl="3" w:tplc="20407E86">
      <w:numFmt w:val="bullet"/>
      <w:lvlText w:val="•"/>
      <w:lvlJc w:val="left"/>
      <w:pPr>
        <w:ind w:left="2360" w:hanging="360"/>
      </w:pPr>
      <w:rPr>
        <w:rFonts w:hint="default"/>
        <w:lang w:val="en-US" w:eastAsia="en-US" w:bidi="ar-SA"/>
      </w:rPr>
    </w:lvl>
    <w:lvl w:ilvl="4" w:tplc="6B76E746">
      <w:numFmt w:val="bullet"/>
      <w:lvlText w:val="•"/>
      <w:lvlJc w:val="left"/>
      <w:pPr>
        <w:ind w:left="2994" w:hanging="360"/>
      </w:pPr>
      <w:rPr>
        <w:rFonts w:hint="default"/>
        <w:lang w:val="en-US" w:eastAsia="en-US" w:bidi="ar-SA"/>
      </w:rPr>
    </w:lvl>
    <w:lvl w:ilvl="5" w:tplc="E6B6844A">
      <w:numFmt w:val="bullet"/>
      <w:lvlText w:val="•"/>
      <w:lvlJc w:val="left"/>
      <w:pPr>
        <w:ind w:left="3627" w:hanging="360"/>
      </w:pPr>
      <w:rPr>
        <w:rFonts w:hint="default"/>
        <w:lang w:val="en-US" w:eastAsia="en-US" w:bidi="ar-SA"/>
      </w:rPr>
    </w:lvl>
    <w:lvl w:ilvl="6" w:tplc="85BE6AB8">
      <w:numFmt w:val="bullet"/>
      <w:lvlText w:val="•"/>
      <w:lvlJc w:val="left"/>
      <w:pPr>
        <w:ind w:left="4261" w:hanging="360"/>
      </w:pPr>
      <w:rPr>
        <w:rFonts w:hint="default"/>
        <w:lang w:val="en-US" w:eastAsia="en-US" w:bidi="ar-SA"/>
      </w:rPr>
    </w:lvl>
    <w:lvl w:ilvl="7" w:tplc="A950EF38">
      <w:numFmt w:val="bullet"/>
      <w:lvlText w:val="•"/>
      <w:lvlJc w:val="left"/>
      <w:pPr>
        <w:ind w:left="4894" w:hanging="360"/>
      </w:pPr>
      <w:rPr>
        <w:rFonts w:hint="default"/>
        <w:lang w:val="en-US" w:eastAsia="en-US" w:bidi="ar-SA"/>
      </w:rPr>
    </w:lvl>
    <w:lvl w:ilvl="8" w:tplc="E8BAA674">
      <w:numFmt w:val="bullet"/>
      <w:lvlText w:val="•"/>
      <w:lvlJc w:val="left"/>
      <w:pPr>
        <w:ind w:left="5528" w:hanging="360"/>
      </w:pPr>
      <w:rPr>
        <w:rFonts w:hint="default"/>
        <w:lang w:val="en-US" w:eastAsia="en-US" w:bidi="ar-SA"/>
      </w:rPr>
    </w:lvl>
  </w:abstractNum>
  <w:abstractNum w:abstractNumId="8" w15:restartNumberingAfterBreak="0">
    <w:nsid w:val="45F80FE7"/>
    <w:multiLevelType w:val="hybridMultilevel"/>
    <w:tmpl w:val="8CA2B7BE"/>
    <w:lvl w:ilvl="0" w:tplc="81BCA080">
      <w:numFmt w:val="bullet"/>
      <w:lvlText w:val="o"/>
      <w:lvlJc w:val="left"/>
      <w:pPr>
        <w:ind w:left="465" w:hanging="360"/>
      </w:pPr>
      <w:rPr>
        <w:rFonts w:ascii="Courier New" w:eastAsia="Courier New" w:hAnsi="Courier New" w:cs="Courier New" w:hint="default"/>
        <w:b w:val="0"/>
        <w:bCs w:val="0"/>
        <w:i w:val="0"/>
        <w:iCs w:val="0"/>
        <w:spacing w:val="0"/>
        <w:w w:val="100"/>
        <w:sz w:val="22"/>
        <w:szCs w:val="22"/>
        <w:lang w:val="en-US" w:eastAsia="en-US" w:bidi="ar-SA"/>
      </w:rPr>
    </w:lvl>
    <w:lvl w:ilvl="1" w:tplc="ED7682EC">
      <w:numFmt w:val="bullet"/>
      <w:lvlText w:val="•"/>
      <w:lvlJc w:val="left"/>
      <w:pPr>
        <w:ind w:left="1093" w:hanging="360"/>
      </w:pPr>
      <w:rPr>
        <w:rFonts w:hint="default"/>
        <w:lang w:val="en-US" w:eastAsia="en-US" w:bidi="ar-SA"/>
      </w:rPr>
    </w:lvl>
    <w:lvl w:ilvl="2" w:tplc="328CA67C">
      <w:numFmt w:val="bullet"/>
      <w:lvlText w:val="•"/>
      <w:lvlJc w:val="left"/>
      <w:pPr>
        <w:ind w:left="1727" w:hanging="360"/>
      </w:pPr>
      <w:rPr>
        <w:rFonts w:hint="default"/>
        <w:lang w:val="en-US" w:eastAsia="en-US" w:bidi="ar-SA"/>
      </w:rPr>
    </w:lvl>
    <w:lvl w:ilvl="3" w:tplc="94864986">
      <w:numFmt w:val="bullet"/>
      <w:lvlText w:val="•"/>
      <w:lvlJc w:val="left"/>
      <w:pPr>
        <w:ind w:left="2360" w:hanging="360"/>
      </w:pPr>
      <w:rPr>
        <w:rFonts w:hint="default"/>
        <w:lang w:val="en-US" w:eastAsia="en-US" w:bidi="ar-SA"/>
      </w:rPr>
    </w:lvl>
    <w:lvl w:ilvl="4" w:tplc="FF981F2A">
      <w:numFmt w:val="bullet"/>
      <w:lvlText w:val="•"/>
      <w:lvlJc w:val="left"/>
      <w:pPr>
        <w:ind w:left="2994" w:hanging="360"/>
      </w:pPr>
      <w:rPr>
        <w:rFonts w:hint="default"/>
        <w:lang w:val="en-US" w:eastAsia="en-US" w:bidi="ar-SA"/>
      </w:rPr>
    </w:lvl>
    <w:lvl w:ilvl="5" w:tplc="F79A911A">
      <w:numFmt w:val="bullet"/>
      <w:lvlText w:val="•"/>
      <w:lvlJc w:val="left"/>
      <w:pPr>
        <w:ind w:left="3627" w:hanging="360"/>
      </w:pPr>
      <w:rPr>
        <w:rFonts w:hint="default"/>
        <w:lang w:val="en-US" w:eastAsia="en-US" w:bidi="ar-SA"/>
      </w:rPr>
    </w:lvl>
    <w:lvl w:ilvl="6" w:tplc="2174D42C">
      <w:numFmt w:val="bullet"/>
      <w:lvlText w:val="•"/>
      <w:lvlJc w:val="left"/>
      <w:pPr>
        <w:ind w:left="4261" w:hanging="360"/>
      </w:pPr>
      <w:rPr>
        <w:rFonts w:hint="default"/>
        <w:lang w:val="en-US" w:eastAsia="en-US" w:bidi="ar-SA"/>
      </w:rPr>
    </w:lvl>
    <w:lvl w:ilvl="7" w:tplc="3B3854AA">
      <w:numFmt w:val="bullet"/>
      <w:lvlText w:val="•"/>
      <w:lvlJc w:val="left"/>
      <w:pPr>
        <w:ind w:left="4894" w:hanging="360"/>
      </w:pPr>
      <w:rPr>
        <w:rFonts w:hint="default"/>
        <w:lang w:val="en-US" w:eastAsia="en-US" w:bidi="ar-SA"/>
      </w:rPr>
    </w:lvl>
    <w:lvl w:ilvl="8" w:tplc="7CDEF6F2">
      <w:numFmt w:val="bullet"/>
      <w:lvlText w:val="•"/>
      <w:lvlJc w:val="left"/>
      <w:pPr>
        <w:ind w:left="5528" w:hanging="360"/>
      </w:pPr>
      <w:rPr>
        <w:rFonts w:hint="default"/>
        <w:lang w:val="en-US" w:eastAsia="en-US" w:bidi="ar-SA"/>
      </w:rPr>
    </w:lvl>
  </w:abstractNum>
  <w:abstractNum w:abstractNumId="9" w15:restartNumberingAfterBreak="0">
    <w:nsid w:val="4A1416EB"/>
    <w:multiLevelType w:val="hybridMultilevel"/>
    <w:tmpl w:val="F1307CE2"/>
    <w:lvl w:ilvl="0" w:tplc="6F987734">
      <w:numFmt w:val="bullet"/>
      <w:lvlText w:val="o"/>
      <w:lvlJc w:val="left"/>
      <w:pPr>
        <w:ind w:left="503" w:hanging="360"/>
      </w:pPr>
      <w:rPr>
        <w:rFonts w:ascii="Courier New" w:eastAsia="Courier New" w:hAnsi="Courier New" w:cs="Courier New" w:hint="default"/>
        <w:b w:val="0"/>
        <w:bCs w:val="0"/>
        <w:i w:val="0"/>
        <w:iCs w:val="0"/>
        <w:spacing w:val="0"/>
        <w:w w:val="100"/>
        <w:sz w:val="24"/>
        <w:szCs w:val="24"/>
        <w:lang w:val="en-US" w:eastAsia="en-US" w:bidi="ar-SA"/>
      </w:rPr>
    </w:lvl>
    <w:lvl w:ilvl="1" w:tplc="A936EC6A">
      <w:numFmt w:val="bullet"/>
      <w:lvlText w:val="•"/>
      <w:lvlJc w:val="left"/>
      <w:pPr>
        <w:ind w:left="1428" w:hanging="360"/>
      </w:pPr>
      <w:rPr>
        <w:rFonts w:hint="default"/>
        <w:lang w:val="en-US" w:eastAsia="en-US" w:bidi="ar-SA"/>
      </w:rPr>
    </w:lvl>
    <w:lvl w:ilvl="2" w:tplc="6666B232">
      <w:numFmt w:val="bullet"/>
      <w:lvlText w:val="•"/>
      <w:lvlJc w:val="left"/>
      <w:pPr>
        <w:ind w:left="2356" w:hanging="360"/>
      </w:pPr>
      <w:rPr>
        <w:rFonts w:hint="default"/>
        <w:lang w:val="en-US" w:eastAsia="en-US" w:bidi="ar-SA"/>
      </w:rPr>
    </w:lvl>
    <w:lvl w:ilvl="3" w:tplc="965EFCA4">
      <w:numFmt w:val="bullet"/>
      <w:lvlText w:val="•"/>
      <w:lvlJc w:val="left"/>
      <w:pPr>
        <w:ind w:left="3284" w:hanging="360"/>
      </w:pPr>
      <w:rPr>
        <w:rFonts w:hint="default"/>
        <w:lang w:val="en-US" w:eastAsia="en-US" w:bidi="ar-SA"/>
      </w:rPr>
    </w:lvl>
    <w:lvl w:ilvl="4" w:tplc="EDB60A0E">
      <w:numFmt w:val="bullet"/>
      <w:lvlText w:val="•"/>
      <w:lvlJc w:val="left"/>
      <w:pPr>
        <w:ind w:left="4212" w:hanging="360"/>
      </w:pPr>
      <w:rPr>
        <w:rFonts w:hint="default"/>
        <w:lang w:val="en-US" w:eastAsia="en-US" w:bidi="ar-SA"/>
      </w:rPr>
    </w:lvl>
    <w:lvl w:ilvl="5" w:tplc="2A0EBD36">
      <w:numFmt w:val="bullet"/>
      <w:lvlText w:val="•"/>
      <w:lvlJc w:val="left"/>
      <w:pPr>
        <w:ind w:left="5140" w:hanging="360"/>
      </w:pPr>
      <w:rPr>
        <w:rFonts w:hint="default"/>
        <w:lang w:val="en-US" w:eastAsia="en-US" w:bidi="ar-SA"/>
      </w:rPr>
    </w:lvl>
    <w:lvl w:ilvl="6" w:tplc="4B4E4066">
      <w:numFmt w:val="bullet"/>
      <w:lvlText w:val="•"/>
      <w:lvlJc w:val="left"/>
      <w:pPr>
        <w:ind w:left="6068" w:hanging="360"/>
      </w:pPr>
      <w:rPr>
        <w:rFonts w:hint="default"/>
        <w:lang w:val="en-US" w:eastAsia="en-US" w:bidi="ar-SA"/>
      </w:rPr>
    </w:lvl>
    <w:lvl w:ilvl="7" w:tplc="DE3AD09A">
      <w:numFmt w:val="bullet"/>
      <w:lvlText w:val="•"/>
      <w:lvlJc w:val="left"/>
      <w:pPr>
        <w:ind w:left="6996" w:hanging="360"/>
      </w:pPr>
      <w:rPr>
        <w:rFonts w:hint="default"/>
        <w:lang w:val="en-US" w:eastAsia="en-US" w:bidi="ar-SA"/>
      </w:rPr>
    </w:lvl>
    <w:lvl w:ilvl="8" w:tplc="3EBE5466">
      <w:numFmt w:val="bullet"/>
      <w:lvlText w:val="•"/>
      <w:lvlJc w:val="left"/>
      <w:pPr>
        <w:ind w:left="7925" w:hanging="360"/>
      </w:pPr>
      <w:rPr>
        <w:rFonts w:hint="default"/>
        <w:lang w:val="en-US" w:eastAsia="en-US" w:bidi="ar-SA"/>
      </w:rPr>
    </w:lvl>
  </w:abstractNum>
  <w:abstractNum w:abstractNumId="10" w15:restartNumberingAfterBreak="0">
    <w:nsid w:val="4B4D19FF"/>
    <w:multiLevelType w:val="multilevel"/>
    <w:tmpl w:val="E670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987F70"/>
    <w:multiLevelType w:val="hybridMultilevel"/>
    <w:tmpl w:val="8660B290"/>
    <w:lvl w:ilvl="0" w:tplc="EA9AADAC">
      <w:numFmt w:val="bullet"/>
      <w:lvlText w:val="o"/>
      <w:lvlJc w:val="left"/>
      <w:pPr>
        <w:ind w:left="465" w:hanging="360"/>
      </w:pPr>
      <w:rPr>
        <w:rFonts w:ascii="Courier New" w:eastAsia="Courier New" w:hAnsi="Courier New" w:cs="Courier New" w:hint="default"/>
        <w:b w:val="0"/>
        <w:bCs w:val="0"/>
        <w:i w:val="0"/>
        <w:iCs w:val="0"/>
        <w:spacing w:val="0"/>
        <w:w w:val="100"/>
        <w:sz w:val="22"/>
        <w:szCs w:val="22"/>
        <w:lang w:val="en-US" w:eastAsia="en-US" w:bidi="ar-SA"/>
      </w:rPr>
    </w:lvl>
    <w:lvl w:ilvl="1" w:tplc="30766A8E">
      <w:numFmt w:val="bullet"/>
      <w:lvlText w:val="•"/>
      <w:lvlJc w:val="left"/>
      <w:pPr>
        <w:ind w:left="1093" w:hanging="360"/>
      </w:pPr>
      <w:rPr>
        <w:rFonts w:hint="default"/>
        <w:lang w:val="en-US" w:eastAsia="en-US" w:bidi="ar-SA"/>
      </w:rPr>
    </w:lvl>
    <w:lvl w:ilvl="2" w:tplc="2DB26440">
      <w:numFmt w:val="bullet"/>
      <w:lvlText w:val="•"/>
      <w:lvlJc w:val="left"/>
      <w:pPr>
        <w:ind w:left="1727" w:hanging="360"/>
      </w:pPr>
      <w:rPr>
        <w:rFonts w:hint="default"/>
        <w:lang w:val="en-US" w:eastAsia="en-US" w:bidi="ar-SA"/>
      </w:rPr>
    </w:lvl>
    <w:lvl w:ilvl="3" w:tplc="8648F032">
      <w:numFmt w:val="bullet"/>
      <w:lvlText w:val="•"/>
      <w:lvlJc w:val="left"/>
      <w:pPr>
        <w:ind w:left="2360" w:hanging="360"/>
      </w:pPr>
      <w:rPr>
        <w:rFonts w:hint="default"/>
        <w:lang w:val="en-US" w:eastAsia="en-US" w:bidi="ar-SA"/>
      </w:rPr>
    </w:lvl>
    <w:lvl w:ilvl="4" w:tplc="6A36FBC2">
      <w:numFmt w:val="bullet"/>
      <w:lvlText w:val="•"/>
      <w:lvlJc w:val="left"/>
      <w:pPr>
        <w:ind w:left="2994" w:hanging="360"/>
      </w:pPr>
      <w:rPr>
        <w:rFonts w:hint="default"/>
        <w:lang w:val="en-US" w:eastAsia="en-US" w:bidi="ar-SA"/>
      </w:rPr>
    </w:lvl>
    <w:lvl w:ilvl="5" w:tplc="0BD8D428">
      <w:numFmt w:val="bullet"/>
      <w:lvlText w:val="•"/>
      <w:lvlJc w:val="left"/>
      <w:pPr>
        <w:ind w:left="3627" w:hanging="360"/>
      </w:pPr>
      <w:rPr>
        <w:rFonts w:hint="default"/>
        <w:lang w:val="en-US" w:eastAsia="en-US" w:bidi="ar-SA"/>
      </w:rPr>
    </w:lvl>
    <w:lvl w:ilvl="6" w:tplc="7990008A">
      <w:numFmt w:val="bullet"/>
      <w:lvlText w:val="•"/>
      <w:lvlJc w:val="left"/>
      <w:pPr>
        <w:ind w:left="4261" w:hanging="360"/>
      </w:pPr>
      <w:rPr>
        <w:rFonts w:hint="default"/>
        <w:lang w:val="en-US" w:eastAsia="en-US" w:bidi="ar-SA"/>
      </w:rPr>
    </w:lvl>
    <w:lvl w:ilvl="7" w:tplc="0C9277A0">
      <w:numFmt w:val="bullet"/>
      <w:lvlText w:val="•"/>
      <w:lvlJc w:val="left"/>
      <w:pPr>
        <w:ind w:left="4894" w:hanging="360"/>
      </w:pPr>
      <w:rPr>
        <w:rFonts w:hint="default"/>
        <w:lang w:val="en-US" w:eastAsia="en-US" w:bidi="ar-SA"/>
      </w:rPr>
    </w:lvl>
    <w:lvl w:ilvl="8" w:tplc="BD8C2E06">
      <w:numFmt w:val="bullet"/>
      <w:lvlText w:val="•"/>
      <w:lvlJc w:val="left"/>
      <w:pPr>
        <w:ind w:left="5528" w:hanging="360"/>
      </w:pPr>
      <w:rPr>
        <w:rFonts w:hint="default"/>
        <w:lang w:val="en-US" w:eastAsia="en-US" w:bidi="ar-SA"/>
      </w:rPr>
    </w:lvl>
  </w:abstractNum>
  <w:abstractNum w:abstractNumId="12" w15:restartNumberingAfterBreak="0">
    <w:nsid w:val="52624A79"/>
    <w:multiLevelType w:val="multilevel"/>
    <w:tmpl w:val="A048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692DBF"/>
    <w:multiLevelType w:val="hybridMultilevel"/>
    <w:tmpl w:val="5DA849DC"/>
    <w:lvl w:ilvl="0" w:tplc="F74A7488">
      <w:numFmt w:val="bullet"/>
      <w:lvlText w:val="o"/>
      <w:lvlJc w:val="left"/>
      <w:pPr>
        <w:ind w:left="465" w:hanging="360"/>
      </w:pPr>
      <w:rPr>
        <w:rFonts w:ascii="Courier New" w:eastAsia="Courier New" w:hAnsi="Courier New" w:cs="Courier New" w:hint="default"/>
        <w:b w:val="0"/>
        <w:bCs w:val="0"/>
        <w:i w:val="0"/>
        <w:iCs w:val="0"/>
        <w:spacing w:val="0"/>
        <w:w w:val="100"/>
        <w:sz w:val="22"/>
        <w:szCs w:val="22"/>
        <w:lang w:val="en-US" w:eastAsia="en-US" w:bidi="ar-SA"/>
      </w:rPr>
    </w:lvl>
    <w:lvl w:ilvl="1" w:tplc="F8CA1A2A">
      <w:numFmt w:val="bullet"/>
      <w:lvlText w:val="•"/>
      <w:lvlJc w:val="left"/>
      <w:pPr>
        <w:ind w:left="1093" w:hanging="360"/>
      </w:pPr>
      <w:rPr>
        <w:rFonts w:hint="default"/>
        <w:lang w:val="en-US" w:eastAsia="en-US" w:bidi="ar-SA"/>
      </w:rPr>
    </w:lvl>
    <w:lvl w:ilvl="2" w:tplc="368E3236">
      <w:numFmt w:val="bullet"/>
      <w:lvlText w:val="•"/>
      <w:lvlJc w:val="left"/>
      <w:pPr>
        <w:ind w:left="1727" w:hanging="360"/>
      </w:pPr>
      <w:rPr>
        <w:rFonts w:hint="default"/>
        <w:lang w:val="en-US" w:eastAsia="en-US" w:bidi="ar-SA"/>
      </w:rPr>
    </w:lvl>
    <w:lvl w:ilvl="3" w:tplc="904C4132">
      <w:numFmt w:val="bullet"/>
      <w:lvlText w:val="•"/>
      <w:lvlJc w:val="left"/>
      <w:pPr>
        <w:ind w:left="2360" w:hanging="360"/>
      </w:pPr>
      <w:rPr>
        <w:rFonts w:hint="default"/>
        <w:lang w:val="en-US" w:eastAsia="en-US" w:bidi="ar-SA"/>
      </w:rPr>
    </w:lvl>
    <w:lvl w:ilvl="4" w:tplc="97589E56">
      <w:numFmt w:val="bullet"/>
      <w:lvlText w:val="•"/>
      <w:lvlJc w:val="left"/>
      <w:pPr>
        <w:ind w:left="2994" w:hanging="360"/>
      </w:pPr>
      <w:rPr>
        <w:rFonts w:hint="default"/>
        <w:lang w:val="en-US" w:eastAsia="en-US" w:bidi="ar-SA"/>
      </w:rPr>
    </w:lvl>
    <w:lvl w:ilvl="5" w:tplc="E5E4DE8E">
      <w:numFmt w:val="bullet"/>
      <w:lvlText w:val="•"/>
      <w:lvlJc w:val="left"/>
      <w:pPr>
        <w:ind w:left="3627" w:hanging="360"/>
      </w:pPr>
      <w:rPr>
        <w:rFonts w:hint="default"/>
        <w:lang w:val="en-US" w:eastAsia="en-US" w:bidi="ar-SA"/>
      </w:rPr>
    </w:lvl>
    <w:lvl w:ilvl="6" w:tplc="81A071EC">
      <w:numFmt w:val="bullet"/>
      <w:lvlText w:val="•"/>
      <w:lvlJc w:val="left"/>
      <w:pPr>
        <w:ind w:left="4261" w:hanging="360"/>
      </w:pPr>
      <w:rPr>
        <w:rFonts w:hint="default"/>
        <w:lang w:val="en-US" w:eastAsia="en-US" w:bidi="ar-SA"/>
      </w:rPr>
    </w:lvl>
    <w:lvl w:ilvl="7" w:tplc="C5ACFB52">
      <w:numFmt w:val="bullet"/>
      <w:lvlText w:val="•"/>
      <w:lvlJc w:val="left"/>
      <w:pPr>
        <w:ind w:left="4894" w:hanging="360"/>
      </w:pPr>
      <w:rPr>
        <w:rFonts w:hint="default"/>
        <w:lang w:val="en-US" w:eastAsia="en-US" w:bidi="ar-SA"/>
      </w:rPr>
    </w:lvl>
    <w:lvl w:ilvl="8" w:tplc="3168ED00">
      <w:numFmt w:val="bullet"/>
      <w:lvlText w:val="•"/>
      <w:lvlJc w:val="left"/>
      <w:pPr>
        <w:ind w:left="5528" w:hanging="360"/>
      </w:pPr>
      <w:rPr>
        <w:rFonts w:hint="default"/>
        <w:lang w:val="en-US" w:eastAsia="en-US" w:bidi="ar-SA"/>
      </w:rPr>
    </w:lvl>
  </w:abstractNum>
  <w:abstractNum w:abstractNumId="14" w15:restartNumberingAfterBreak="0">
    <w:nsid w:val="65E141CA"/>
    <w:multiLevelType w:val="hybridMultilevel"/>
    <w:tmpl w:val="EB9C59CA"/>
    <w:lvl w:ilvl="0" w:tplc="A936EC6A">
      <w:numFmt w:val="bullet"/>
      <w:lvlText w:val="•"/>
      <w:lvlJc w:val="left"/>
      <w:pPr>
        <w:ind w:left="855" w:hanging="360"/>
      </w:pPr>
      <w:rPr>
        <w:rFonts w:hint="default"/>
        <w:lang w:val="en-US" w:eastAsia="en-US" w:bidi="ar-SA"/>
      </w:rPr>
    </w:lvl>
    <w:lvl w:ilvl="1" w:tplc="FFFFFFFF" w:tentative="1">
      <w:start w:val="1"/>
      <w:numFmt w:val="bullet"/>
      <w:lvlText w:val="o"/>
      <w:lvlJc w:val="left"/>
      <w:pPr>
        <w:ind w:left="1575" w:hanging="360"/>
      </w:pPr>
      <w:rPr>
        <w:rFonts w:ascii="Courier New" w:hAnsi="Courier New" w:cs="Courier New" w:hint="default"/>
      </w:rPr>
    </w:lvl>
    <w:lvl w:ilvl="2" w:tplc="FFFFFFFF" w:tentative="1">
      <w:start w:val="1"/>
      <w:numFmt w:val="bullet"/>
      <w:lvlText w:val=""/>
      <w:lvlJc w:val="left"/>
      <w:pPr>
        <w:ind w:left="2295" w:hanging="360"/>
      </w:pPr>
      <w:rPr>
        <w:rFonts w:ascii="Wingdings" w:hAnsi="Wingdings" w:hint="default"/>
      </w:rPr>
    </w:lvl>
    <w:lvl w:ilvl="3" w:tplc="FFFFFFFF" w:tentative="1">
      <w:start w:val="1"/>
      <w:numFmt w:val="bullet"/>
      <w:lvlText w:val=""/>
      <w:lvlJc w:val="left"/>
      <w:pPr>
        <w:ind w:left="3015" w:hanging="360"/>
      </w:pPr>
      <w:rPr>
        <w:rFonts w:ascii="Symbol" w:hAnsi="Symbol" w:hint="default"/>
      </w:rPr>
    </w:lvl>
    <w:lvl w:ilvl="4" w:tplc="FFFFFFFF" w:tentative="1">
      <w:start w:val="1"/>
      <w:numFmt w:val="bullet"/>
      <w:lvlText w:val="o"/>
      <w:lvlJc w:val="left"/>
      <w:pPr>
        <w:ind w:left="3735" w:hanging="360"/>
      </w:pPr>
      <w:rPr>
        <w:rFonts w:ascii="Courier New" w:hAnsi="Courier New" w:cs="Courier New" w:hint="default"/>
      </w:rPr>
    </w:lvl>
    <w:lvl w:ilvl="5" w:tplc="FFFFFFFF" w:tentative="1">
      <w:start w:val="1"/>
      <w:numFmt w:val="bullet"/>
      <w:lvlText w:val=""/>
      <w:lvlJc w:val="left"/>
      <w:pPr>
        <w:ind w:left="4455" w:hanging="360"/>
      </w:pPr>
      <w:rPr>
        <w:rFonts w:ascii="Wingdings" w:hAnsi="Wingdings" w:hint="default"/>
      </w:rPr>
    </w:lvl>
    <w:lvl w:ilvl="6" w:tplc="FFFFFFFF" w:tentative="1">
      <w:start w:val="1"/>
      <w:numFmt w:val="bullet"/>
      <w:lvlText w:val=""/>
      <w:lvlJc w:val="left"/>
      <w:pPr>
        <w:ind w:left="5175" w:hanging="360"/>
      </w:pPr>
      <w:rPr>
        <w:rFonts w:ascii="Symbol" w:hAnsi="Symbol" w:hint="default"/>
      </w:rPr>
    </w:lvl>
    <w:lvl w:ilvl="7" w:tplc="FFFFFFFF" w:tentative="1">
      <w:start w:val="1"/>
      <w:numFmt w:val="bullet"/>
      <w:lvlText w:val="o"/>
      <w:lvlJc w:val="left"/>
      <w:pPr>
        <w:ind w:left="5895" w:hanging="360"/>
      </w:pPr>
      <w:rPr>
        <w:rFonts w:ascii="Courier New" w:hAnsi="Courier New" w:cs="Courier New" w:hint="default"/>
      </w:rPr>
    </w:lvl>
    <w:lvl w:ilvl="8" w:tplc="FFFFFFFF" w:tentative="1">
      <w:start w:val="1"/>
      <w:numFmt w:val="bullet"/>
      <w:lvlText w:val=""/>
      <w:lvlJc w:val="left"/>
      <w:pPr>
        <w:ind w:left="6615" w:hanging="360"/>
      </w:pPr>
      <w:rPr>
        <w:rFonts w:ascii="Wingdings" w:hAnsi="Wingdings" w:hint="default"/>
      </w:rPr>
    </w:lvl>
  </w:abstractNum>
  <w:abstractNum w:abstractNumId="15" w15:restartNumberingAfterBreak="0">
    <w:nsid w:val="6D5F2AB8"/>
    <w:multiLevelType w:val="multilevel"/>
    <w:tmpl w:val="18D8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071BA4"/>
    <w:multiLevelType w:val="hybridMultilevel"/>
    <w:tmpl w:val="40C6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AE51AC"/>
    <w:multiLevelType w:val="multilevel"/>
    <w:tmpl w:val="0280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086973">
    <w:abstractNumId w:val="9"/>
  </w:num>
  <w:num w:numId="2" w16cid:durableId="89207605">
    <w:abstractNumId w:val="13"/>
  </w:num>
  <w:num w:numId="3" w16cid:durableId="737945954">
    <w:abstractNumId w:val="3"/>
  </w:num>
  <w:num w:numId="4" w16cid:durableId="2093505079">
    <w:abstractNumId w:val="7"/>
  </w:num>
  <w:num w:numId="5" w16cid:durableId="1114134975">
    <w:abstractNumId w:val="8"/>
  </w:num>
  <w:num w:numId="6" w16cid:durableId="4481030">
    <w:abstractNumId w:val="11"/>
  </w:num>
  <w:num w:numId="7" w16cid:durableId="626551226">
    <w:abstractNumId w:val="1"/>
  </w:num>
  <w:num w:numId="8" w16cid:durableId="873493689">
    <w:abstractNumId w:val="2"/>
  </w:num>
  <w:num w:numId="9" w16cid:durableId="237331718">
    <w:abstractNumId w:val="4"/>
  </w:num>
  <w:num w:numId="10" w16cid:durableId="2137526057">
    <w:abstractNumId w:val="15"/>
  </w:num>
  <w:num w:numId="11" w16cid:durableId="313875526">
    <w:abstractNumId w:val="17"/>
  </w:num>
  <w:num w:numId="12" w16cid:durableId="1008100509">
    <w:abstractNumId w:val="10"/>
  </w:num>
  <w:num w:numId="13" w16cid:durableId="1308049756">
    <w:abstractNumId w:val="12"/>
  </w:num>
  <w:num w:numId="14" w16cid:durableId="278727493">
    <w:abstractNumId w:val="16"/>
  </w:num>
  <w:num w:numId="15" w16cid:durableId="346323660">
    <w:abstractNumId w:val="5"/>
  </w:num>
  <w:num w:numId="16" w16cid:durableId="664940226">
    <w:abstractNumId w:val="0"/>
  </w:num>
  <w:num w:numId="17" w16cid:durableId="506209102">
    <w:abstractNumId w:val="6"/>
  </w:num>
  <w:num w:numId="18" w16cid:durableId="855657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030AC"/>
    <w:rsid w:val="000C0869"/>
    <w:rsid w:val="002030AC"/>
    <w:rsid w:val="00325004"/>
    <w:rsid w:val="00646B4F"/>
    <w:rsid w:val="006B1C06"/>
    <w:rsid w:val="00B42733"/>
    <w:rsid w:val="00BA19A1"/>
    <w:rsid w:val="00D8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3A1F"/>
  <w15:docId w15:val="{F168433E-7657-4899-9573-EF8E3DD9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3"/>
      <w:outlineLvl w:val="0"/>
    </w:pPr>
    <w:rPr>
      <w:b/>
      <w:bCs/>
      <w:sz w:val="24"/>
      <w:szCs w:val="24"/>
    </w:rPr>
  </w:style>
  <w:style w:type="paragraph" w:styleId="Heading2">
    <w:name w:val="heading 2"/>
    <w:basedOn w:val="Normal"/>
    <w:uiPriority w:val="9"/>
    <w:unhideWhenUsed/>
    <w:qFormat/>
    <w:pPr>
      <w:spacing w:before="2"/>
      <w:ind w:left="14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2" w:hanging="359"/>
    </w:pPr>
    <w:rPr>
      <w:sz w:val="24"/>
      <w:szCs w:val="24"/>
    </w:rPr>
  </w:style>
  <w:style w:type="paragraph" w:styleId="ListParagraph">
    <w:name w:val="List Paragraph"/>
    <w:basedOn w:val="Normal"/>
    <w:uiPriority w:val="34"/>
    <w:qFormat/>
    <w:pPr>
      <w:spacing w:line="297" w:lineRule="exact"/>
      <w:ind w:left="502" w:hanging="359"/>
    </w:pPr>
  </w:style>
  <w:style w:type="paragraph" w:customStyle="1" w:styleId="TableParagraph">
    <w:name w:val="Table Paragraph"/>
    <w:basedOn w:val="Normal"/>
    <w:uiPriority w:val="1"/>
    <w:qFormat/>
    <w:pPr>
      <w:ind w:left="465"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842FDFB152A04AB9D8F9AE0CB0900E" ma:contentTypeVersion="21" ma:contentTypeDescription="Create a new document." ma:contentTypeScope="" ma:versionID="fb6a21614195b8a5ba3158c939d25690">
  <xsd:schema xmlns:xsd="http://www.w3.org/2001/XMLSchema" xmlns:xs="http://www.w3.org/2001/XMLSchema" xmlns:p="http://schemas.microsoft.com/office/2006/metadata/properties" xmlns:ns1="http://schemas.microsoft.com/sharepoint/v3" xmlns:ns2="61dcad9e-790d-4aa7-8033-1e13fc9f05f3" xmlns:ns3="537a24c6-1791-4cac-bca7-c4472aa6f9e1" targetNamespace="http://schemas.microsoft.com/office/2006/metadata/properties" ma:root="true" ma:fieldsID="05a7a4c391e3bdb6b26bb5904193f819" ns1:_="" ns2:_="" ns3:_="">
    <xsd:import namespace="http://schemas.microsoft.com/sharepoint/v3"/>
    <xsd:import namespace="61dcad9e-790d-4aa7-8033-1e13fc9f05f3"/>
    <xsd:import namespace="537a24c6-1791-4cac-bca7-c4472aa6f9e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cad9e-790d-4aa7-8033-1e13fc9f0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2eb2e1-1179-4a6e-a0b6-fcd2a82bb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7a24c6-1791-4cac-bca7-c4472aa6f9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0466ac4-eaef-48c0-8905-4908c8854986}" ma:internalName="TaxCatchAll" ma:showField="CatchAllData" ma:web="537a24c6-1791-4cac-bca7-c4472aa6f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1dcad9e-790d-4aa7-8033-1e13fc9f05f3">
      <Terms xmlns="http://schemas.microsoft.com/office/infopath/2007/PartnerControls"/>
    </lcf76f155ced4ddcb4097134ff3c332f>
    <TaxCatchAll xmlns="537a24c6-1791-4cac-bca7-c4472aa6f9e1"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1C5B813-37C8-4311-8394-456027C67130}">
  <ds:schemaRefs>
    <ds:schemaRef ds:uri="http://schemas.microsoft.com/sharepoint/v3/contenttype/forms"/>
  </ds:schemaRefs>
</ds:datastoreItem>
</file>

<file path=customXml/itemProps2.xml><?xml version="1.0" encoding="utf-8"?>
<ds:datastoreItem xmlns:ds="http://schemas.openxmlformats.org/officeDocument/2006/customXml" ds:itemID="{3DF8E314-3E19-46A7-BB3D-C5F8142019DE}"/>
</file>

<file path=customXml/itemProps3.xml><?xml version="1.0" encoding="utf-8"?>
<ds:datastoreItem xmlns:ds="http://schemas.openxmlformats.org/officeDocument/2006/customXml" ds:itemID="{62B21BEF-CAE3-4A3D-B779-E16BE8A5C307}">
  <ds:schemaRefs>
    <ds:schemaRef ds:uri="http://schemas.microsoft.com/office/2006/metadata/properties"/>
    <ds:schemaRef ds:uri="http://schemas.microsoft.com/office/infopath/2007/PartnerControls"/>
    <ds:schemaRef ds:uri="http://schemas.microsoft.com/sharepoint/v3"/>
    <ds:schemaRef ds:uri="61dcad9e-790d-4aa7-8033-1e13fc9f05f3"/>
    <ds:schemaRef ds:uri="537a24c6-1791-4cac-bca7-c4472aa6f9e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904</Words>
  <Characters>5488</Characters>
  <Application>Microsoft Office Word</Application>
  <DocSecurity>0</DocSecurity>
  <Lines>152</Lines>
  <Paragraphs>108</Paragraphs>
  <ScaleCrop>false</ScaleCrop>
  <HeadingPairs>
    <vt:vector size="2" baseType="variant">
      <vt:variant>
        <vt:lpstr>Title</vt:lpstr>
      </vt:variant>
      <vt:variant>
        <vt:i4>1</vt:i4>
      </vt:variant>
    </vt:vector>
  </HeadingPairs>
  <TitlesOfParts>
    <vt:vector size="1" baseType="lpstr">
      <vt:lpstr>Affinity Services Limited</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Affinity Services Limited</dc:title>
  <dc:creator>Kate Padfield</dc:creator>
  <cp:lastModifiedBy>Rochelle White</cp:lastModifiedBy>
  <cp:revision>3</cp:revision>
  <dcterms:created xsi:type="dcterms:W3CDTF">2026-07-14T03:35:00Z</dcterms:created>
  <dcterms:modified xsi:type="dcterms:W3CDTF">2026-07-14T03:36:00Z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for Microsoft 365</vt:lpwstr>
  </property>
  <property fmtid="{D5CDD505-2E9C-101B-9397-08002B2CF9AE}" pid="4" name="LastSaved">
    <vt:filetime>2025-12-01T00:00:00Z</vt:filetime>
  </property>
  <property fmtid="{D5CDD505-2E9C-101B-9397-08002B2CF9AE}" pid="5" name="Producer">
    <vt:lpwstr>Microsoft® Word for Microsoft 365</vt:lpwstr>
  </property>
  <property fmtid="{D5CDD505-2E9C-101B-9397-08002B2CF9AE}" pid="6" name="ContentTypeId">
    <vt:lpwstr>0x0101002E842FDFB152A04AB9D8F9AE0CB0900E</vt:lpwstr>
  </property>
  <property fmtid="{D5CDD505-2E9C-101B-9397-08002B2CF9AE}" pid="7" name="MediaServiceImageTags">
    <vt:lpwstr/>
  </property>
</Properties>
</file>