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5C48" w14:textId="77777777" w:rsidR="008F16A8" w:rsidRPr="00FB695E" w:rsidRDefault="00C74BD5">
      <w:pPr>
        <w:pStyle w:val="Heading1"/>
        <w:rPr>
          <w:rFonts w:cstheme="majorHAnsi"/>
          <w:sz w:val="36"/>
          <w:szCs w:val="36"/>
        </w:rPr>
      </w:pPr>
      <w:r w:rsidRPr="00FB695E">
        <w:rPr>
          <w:rFonts w:cstheme="majorHAnsi"/>
          <w:sz w:val="36"/>
          <w:szCs w:val="36"/>
        </w:rPr>
        <w:t>National Facilities Manager</w:t>
      </w:r>
    </w:p>
    <w:p w14:paraId="63260CF5" w14:textId="5E9406AD" w:rsidR="008F16A8" w:rsidRDefault="00C74BD5">
      <w:pPr>
        <w:pStyle w:val="Heading2"/>
      </w:pPr>
      <w:r>
        <w:t>Role and Strategic Rationale</w:t>
      </w:r>
    </w:p>
    <w:p w14:paraId="45CC1095" w14:textId="2AFC3959" w:rsidR="008F16A8" w:rsidRDefault="00C74BD5">
      <w:pPr>
        <w:pStyle w:val="Heading3"/>
      </w:pPr>
      <w:r>
        <w:t>Purpose</w:t>
      </w:r>
    </w:p>
    <w:p w14:paraId="40A50E74" w14:textId="6FB82CFD" w:rsidR="008F16A8" w:rsidRPr="007139E6" w:rsidRDefault="00C74BD5">
      <w:pPr>
        <w:rPr>
          <w:rFonts w:ascii="Calibri" w:hAnsi="Calibri" w:cs="Calibri"/>
        </w:rPr>
      </w:pPr>
      <w:r w:rsidRPr="007139E6">
        <w:rPr>
          <w:rFonts w:ascii="Calibri" w:hAnsi="Calibri" w:cs="Calibri"/>
        </w:rPr>
        <w:t>To ensure the national property function delivers maximum impact and aligns with SPCA’s strategic goals</w:t>
      </w:r>
      <w:r w:rsidR="002765B7">
        <w:rPr>
          <w:rFonts w:ascii="Calibri" w:hAnsi="Calibri" w:cs="Calibri"/>
        </w:rPr>
        <w:t>.</w:t>
      </w:r>
      <w:r w:rsidRPr="007139E6">
        <w:rPr>
          <w:rFonts w:ascii="Calibri" w:hAnsi="Calibri" w:cs="Calibri"/>
        </w:rPr>
        <w:t xml:space="preserve"> This role would manage daily, nationwide operational and facilities-related i</w:t>
      </w:r>
      <w:r w:rsidR="00730779">
        <w:rPr>
          <w:rFonts w:ascii="Calibri" w:hAnsi="Calibri" w:cs="Calibri"/>
        </w:rPr>
        <w:t xml:space="preserve">tems </w:t>
      </w:r>
      <w:r w:rsidRPr="007139E6">
        <w:rPr>
          <w:rFonts w:ascii="Calibri" w:hAnsi="Calibri" w:cs="Calibri"/>
        </w:rPr>
        <w:t xml:space="preserve">across </w:t>
      </w:r>
      <w:r w:rsidR="007139E6" w:rsidRPr="007139E6">
        <w:rPr>
          <w:rFonts w:ascii="Calibri" w:hAnsi="Calibri" w:cs="Calibri"/>
        </w:rPr>
        <w:t xml:space="preserve">all SPCA </w:t>
      </w:r>
      <w:r w:rsidRPr="007139E6">
        <w:rPr>
          <w:rFonts w:ascii="Calibri" w:hAnsi="Calibri" w:cs="Calibri"/>
        </w:rPr>
        <w:t>site</w:t>
      </w:r>
      <w:r w:rsidR="00730779">
        <w:rPr>
          <w:rFonts w:ascii="Calibri" w:hAnsi="Calibri" w:cs="Calibri"/>
        </w:rPr>
        <w:t>s to</w:t>
      </w:r>
      <w:r w:rsidRPr="007139E6">
        <w:rPr>
          <w:rFonts w:ascii="Calibri" w:hAnsi="Calibri" w:cs="Calibri"/>
        </w:rPr>
        <w:t xml:space="preserve"> ensure </w:t>
      </w:r>
      <w:r w:rsidR="00730779">
        <w:rPr>
          <w:rFonts w:ascii="Calibri" w:hAnsi="Calibri" w:cs="Calibri"/>
        </w:rPr>
        <w:t xml:space="preserve">timely and </w:t>
      </w:r>
      <w:proofErr w:type="gramStart"/>
      <w:r w:rsidR="00730779">
        <w:rPr>
          <w:rFonts w:ascii="Calibri" w:hAnsi="Calibri" w:cs="Calibri"/>
        </w:rPr>
        <w:t>cost efficient</w:t>
      </w:r>
      <w:proofErr w:type="gramEnd"/>
      <w:r w:rsidR="00730779">
        <w:rPr>
          <w:rFonts w:ascii="Calibri" w:hAnsi="Calibri" w:cs="Calibri"/>
        </w:rPr>
        <w:t xml:space="preserve"> </w:t>
      </w:r>
      <w:r w:rsidRPr="007139E6">
        <w:rPr>
          <w:rFonts w:ascii="Calibri" w:hAnsi="Calibri" w:cs="Calibri"/>
        </w:rPr>
        <w:t xml:space="preserve">execution of </w:t>
      </w:r>
      <w:r w:rsidR="00730779">
        <w:rPr>
          <w:rFonts w:ascii="Calibri" w:hAnsi="Calibri" w:cs="Calibri"/>
        </w:rPr>
        <w:t>repairs and maintenance and planned w</w:t>
      </w:r>
      <w:r w:rsidRPr="007139E6">
        <w:rPr>
          <w:rFonts w:ascii="Calibri" w:hAnsi="Calibri" w:cs="Calibri"/>
        </w:rPr>
        <w:t>ork</w:t>
      </w:r>
      <w:r w:rsidR="00730779">
        <w:rPr>
          <w:rFonts w:ascii="Calibri" w:hAnsi="Calibri" w:cs="Calibri"/>
        </w:rPr>
        <w:t>s schedule in conjunction with maximising the opportunity to align and fund works through a robust process with the grants team.</w:t>
      </w:r>
    </w:p>
    <w:p w14:paraId="17284851" w14:textId="53590037" w:rsidR="008F16A8" w:rsidRDefault="00C74BD5">
      <w:pPr>
        <w:pStyle w:val="Heading3"/>
      </w:pPr>
      <w:r>
        <w:t>Reporting Line</w:t>
      </w:r>
    </w:p>
    <w:p w14:paraId="02CCADE0" w14:textId="4640AD6A" w:rsidR="00573643" w:rsidRDefault="00C74BD5">
      <w:pPr>
        <w:rPr>
          <w:rFonts w:ascii="Calibri" w:hAnsi="Calibri" w:cs="Calibri"/>
        </w:rPr>
      </w:pPr>
      <w:r w:rsidRPr="00BD5425">
        <w:rPr>
          <w:rFonts w:ascii="Calibri" w:hAnsi="Calibri" w:cs="Calibri"/>
        </w:rPr>
        <w:t xml:space="preserve">This role will </w:t>
      </w:r>
      <w:proofErr w:type="gramStart"/>
      <w:r w:rsidRPr="00BD5425">
        <w:rPr>
          <w:rFonts w:ascii="Calibri" w:hAnsi="Calibri" w:cs="Calibri"/>
        </w:rPr>
        <w:t>report</w:t>
      </w:r>
      <w:proofErr w:type="gramEnd"/>
      <w:r w:rsidRPr="00BD5425">
        <w:rPr>
          <w:rFonts w:ascii="Calibri" w:hAnsi="Calibri" w:cs="Calibri"/>
        </w:rPr>
        <w:t xml:space="preserve"> directly to the National Property Manager</w:t>
      </w:r>
      <w:r w:rsidR="00730779" w:rsidRPr="00BD5425">
        <w:rPr>
          <w:rFonts w:ascii="Calibri" w:hAnsi="Calibri" w:cs="Calibri"/>
        </w:rPr>
        <w:t>.</w:t>
      </w:r>
    </w:p>
    <w:p w14:paraId="2BEFEEC1" w14:textId="2D390D2A" w:rsidR="00FB695E" w:rsidRPr="00573643" w:rsidRDefault="00573643" w:rsidP="00573643">
      <w:p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730779">
        <w:rPr>
          <w:rFonts w:ascii="Calibri" w:hAnsi="Calibri" w:cs="Calibri"/>
        </w:rPr>
        <w:t xml:space="preserve">ey performance indicators include the repairs and maintenance budget and any associated opex </w:t>
      </w:r>
      <w:r w:rsidR="00BD5425">
        <w:rPr>
          <w:rFonts w:ascii="Calibri" w:hAnsi="Calibri" w:cs="Calibri"/>
        </w:rPr>
        <w:t>budgets</w:t>
      </w:r>
      <w:r w:rsidR="00730779">
        <w:rPr>
          <w:rFonts w:ascii="Calibri" w:hAnsi="Calibri" w:cs="Calibri"/>
        </w:rPr>
        <w:t>.</w:t>
      </w:r>
    </w:p>
    <w:p w14:paraId="48CCDE0D" w14:textId="3C9E9CBE" w:rsidR="008F16A8" w:rsidRDefault="00C74BD5">
      <w:pPr>
        <w:pStyle w:val="Heading3"/>
      </w:pPr>
      <w:r>
        <w:t>Scope and Responsibilities</w:t>
      </w:r>
    </w:p>
    <w:p w14:paraId="766F8358" w14:textId="77777777" w:rsidR="008F16A8" w:rsidRPr="007139E6" w:rsidRDefault="00C74BD5">
      <w:pPr>
        <w:rPr>
          <w:rFonts w:ascii="Calibri" w:hAnsi="Calibri" w:cs="Calibri"/>
        </w:rPr>
      </w:pPr>
      <w:r w:rsidRPr="007139E6">
        <w:rPr>
          <w:rFonts w:ascii="Calibri" w:hAnsi="Calibri" w:cs="Calibri"/>
        </w:rPr>
        <w:t>The NFM will:</w:t>
      </w:r>
    </w:p>
    <w:p w14:paraId="5CB26400" w14:textId="77777777" w:rsidR="0067791D" w:rsidRDefault="00C74BD5" w:rsidP="00D23907">
      <w:pPr>
        <w:pStyle w:val="ListBullet"/>
        <w:numPr>
          <w:ilvl w:val="0"/>
          <w:numId w:val="19"/>
        </w:numPr>
        <w:rPr>
          <w:rFonts w:ascii="Calibri" w:hAnsi="Calibri" w:cs="Calibri"/>
        </w:rPr>
      </w:pPr>
      <w:r w:rsidRPr="0067791D">
        <w:rPr>
          <w:rFonts w:ascii="Calibri" w:hAnsi="Calibri" w:cs="Calibri"/>
        </w:rPr>
        <w:t>Receive and triage all incoming day-to-day property maintenance and repair matters.</w:t>
      </w:r>
    </w:p>
    <w:p w14:paraId="1820F14A" w14:textId="77777777" w:rsidR="00F34D1F" w:rsidRDefault="0067791D" w:rsidP="00D23907">
      <w:pPr>
        <w:pStyle w:val="ListBullet"/>
        <w:numPr>
          <w:ilvl w:val="0"/>
          <w:numId w:val="19"/>
        </w:numPr>
        <w:rPr>
          <w:rFonts w:ascii="Calibri" w:hAnsi="Calibri" w:cs="Calibri"/>
        </w:rPr>
      </w:pPr>
      <w:r w:rsidRPr="0067791D">
        <w:rPr>
          <w:rFonts w:ascii="Calibri" w:hAnsi="Calibri" w:cs="Calibri"/>
        </w:rPr>
        <w:t>Ensure operational property issues are addressed promptly and consistently</w:t>
      </w:r>
      <w:r w:rsidR="00F34D1F">
        <w:rPr>
          <w:rFonts w:ascii="Calibri" w:hAnsi="Calibri" w:cs="Calibri"/>
        </w:rPr>
        <w:t>.</w:t>
      </w:r>
    </w:p>
    <w:p w14:paraId="7981B325" w14:textId="3A84E2D0" w:rsidR="0067791D" w:rsidRPr="0067791D" w:rsidRDefault="003608C7" w:rsidP="00D23907">
      <w:pPr>
        <w:pStyle w:val="ListBulle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Ensure all work is of a suitable standard and complies with the requirements of the Health and Safety Act 2015.</w:t>
      </w:r>
    </w:p>
    <w:p w14:paraId="7DBCFCE8" w14:textId="77777777" w:rsidR="0067791D" w:rsidRDefault="00C74BD5" w:rsidP="0067791D">
      <w:pPr>
        <w:pStyle w:val="ListBullet"/>
        <w:numPr>
          <w:ilvl w:val="0"/>
          <w:numId w:val="19"/>
        </w:numPr>
        <w:rPr>
          <w:rFonts w:ascii="Calibri" w:hAnsi="Calibri" w:cs="Calibri"/>
        </w:rPr>
      </w:pPr>
      <w:r w:rsidRPr="007139E6">
        <w:rPr>
          <w:rFonts w:ascii="Calibri" w:hAnsi="Calibri" w:cs="Calibri"/>
        </w:rPr>
        <w:t>Liaise with landlords and trades for minor works and facilities issues.</w:t>
      </w:r>
    </w:p>
    <w:p w14:paraId="0BB71BCB" w14:textId="77777777" w:rsidR="0067791D" w:rsidRDefault="00C74BD5" w:rsidP="0067791D">
      <w:pPr>
        <w:pStyle w:val="ListBullet"/>
        <w:numPr>
          <w:ilvl w:val="0"/>
          <w:numId w:val="19"/>
        </w:numPr>
        <w:rPr>
          <w:rFonts w:ascii="Calibri" w:hAnsi="Calibri" w:cs="Calibri"/>
        </w:rPr>
      </w:pPr>
      <w:r w:rsidRPr="007139E6">
        <w:rPr>
          <w:rFonts w:ascii="Calibri" w:hAnsi="Calibri" w:cs="Calibri"/>
        </w:rPr>
        <w:t>Direct issues according to responsibility (e.g. tenant vs. landlord).</w:t>
      </w:r>
    </w:p>
    <w:p w14:paraId="3813F7CC" w14:textId="77777777" w:rsidR="0067791D" w:rsidRDefault="00C74BD5" w:rsidP="0067791D">
      <w:pPr>
        <w:pStyle w:val="ListBullet"/>
        <w:numPr>
          <w:ilvl w:val="0"/>
          <w:numId w:val="19"/>
        </w:numPr>
        <w:rPr>
          <w:rFonts w:ascii="Calibri" w:hAnsi="Calibri" w:cs="Calibri"/>
        </w:rPr>
      </w:pPr>
      <w:r w:rsidRPr="007139E6">
        <w:rPr>
          <w:rFonts w:ascii="Calibri" w:hAnsi="Calibri" w:cs="Calibri"/>
        </w:rPr>
        <w:t>Escalate only strategic</w:t>
      </w:r>
      <w:r w:rsidR="00E96668">
        <w:rPr>
          <w:rFonts w:ascii="Calibri" w:hAnsi="Calibri" w:cs="Calibri"/>
        </w:rPr>
        <w:t xml:space="preserve">, </w:t>
      </w:r>
      <w:r w:rsidRPr="007139E6">
        <w:rPr>
          <w:rFonts w:ascii="Calibri" w:hAnsi="Calibri" w:cs="Calibri"/>
        </w:rPr>
        <w:t>unresolved matters</w:t>
      </w:r>
      <w:r w:rsidR="00E96668">
        <w:rPr>
          <w:rFonts w:ascii="Calibri" w:hAnsi="Calibri" w:cs="Calibri"/>
        </w:rPr>
        <w:t xml:space="preserve">, or items </w:t>
      </w:r>
      <w:r w:rsidRPr="007139E6">
        <w:rPr>
          <w:rFonts w:ascii="Calibri" w:hAnsi="Calibri" w:cs="Calibri"/>
        </w:rPr>
        <w:t xml:space="preserve">significant scale and landlord responsibility to the </w:t>
      </w:r>
      <w:r w:rsidR="00E96668">
        <w:rPr>
          <w:rFonts w:ascii="Calibri" w:hAnsi="Calibri" w:cs="Calibri"/>
        </w:rPr>
        <w:t>National Property Manager (</w:t>
      </w:r>
      <w:r w:rsidRPr="007139E6">
        <w:rPr>
          <w:rFonts w:ascii="Calibri" w:hAnsi="Calibri" w:cs="Calibri"/>
        </w:rPr>
        <w:t>NPM</w:t>
      </w:r>
      <w:r w:rsidR="00E96668">
        <w:rPr>
          <w:rFonts w:ascii="Calibri" w:hAnsi="Calibri" w:cs="Calibri"/>
        </w:rPr>
        <w:t>)</w:t>
      </w:r>
      <w:r w:rsidRPr="007139E6">
        <w:rPr>
          <w:rFonts w:ascii="Calibri" w:hAnsi="Calibri" w:cs="Calibri"/>
        </w:rPr>
        <w:t>.</w:t>
      </w:r>
    </w:p>
    <w:p w14:paraId="60F9B416" w14:textId="1E19AF2A" w:rsidR="0067791D" w:rsidRDefault="0067791D" w:rsidP="0067791D">
      <w:pPr>
        <w:pStyle w:val="ListBulle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Develop a </w:t>
      </w:r>
      <w:proofErr w:type="gramStart"/>
      <w:r>
        <w:rPr>
          <w:rFonts w:ascii="Calibri" w:hAnsi="Calibri" w:cs="Calibri"/>
        </w:rPr>
        <w:t>10 year</w:t>
      </w:r>
      <w:proofErr w:type="gramEnd"/>
      <w:r>
        <w:rPr>
          <w:rFonts w:ascii="Calibri" w:hAnsi="Calibri" w:cs="Calibri"/>
        </w:rPr>
        <w:t xml:space="preserve"> maintenance plan by site for all owned SPCA</w:t>
      </w:r>
    </w:p>
    <w:p w14:paraId="6A4CD5AA" w14:textId="77777777" w:rsidR="0067791D" w:rsidRPr="0067791D" w:rsidRDefault="00C74BD5" w:rsidP="0067791D">
      <w:pPr>
        <w:pStyle w:val="ListBullet"/>
        <w:numPr>
          <w:ilvl w:val="0"/>
          <w:numId w:val="19"/>
        </w:numPr>
        <w:rPr>
          <w:rFonts w:asciiTheme="majorHAnsi" w:hAnsiTheme="majorHAnsi" w:cstheme="majorHAnsi"/>
        </w:rPr>
      </w:pPr>
      <w:r w:rsidRPr="007139E6">
        <w:rPr>
          <w:rFonts w:ascii="Calibri" w:hAnsi="Calibri" w:cs="Calibri"/>
        </w:rPr>
        <w:t>Maintain a register of facilities issues and outcomes for reporting and trend analysis.</w:t>
      </w:r>
    </w:p>
    <w:p w14:paraId="6CC8847E" w14:textId="12B11E39" w:rsidR="0097044B" w:rsidRDefault="00C74BD5" w:rsidP="0067791D">
      <w:pPr>
        <w:pStyle w:val="ListBullet"/>
        <w:numPr>
          <w:ilvl w:val="0"/>
          <w:numId w:val="19"/>
        </w:numPr>
        <w:rPr>
          <w:rFonts w:asciiTheme="majorHAnsi" w:hAnsiTheme="majorHAnsi" w:cstheme="majorHAnsi"/>
        </w:rPr>
      </w:pPr>
      <w:r w:rsidRPr="007139E6">
        <w:rPr>
          <w:rFonts w:ascii="Calibri" w:hAnsi="Calibri" w:cs="Calibri"/>
        </w:rPr>
        <w:t xml:space="preserve">Collaborate with the Grants team to ensure capital funding is strategically directed to </w:t>
      </w:r>
      <w:r w:rsidR="00BD5425">
        <w:rPr>
          <w:rFonts w:ascii="Calibri" w:hAnsi="Calibri" w:cs="Calibri"/>
        </w:rPr>
        <w:t xml:space="preserve">priority </w:t>
      </w:r>
      <w:r w:rsidRPr="007139E6">
        <w:rPr>
          <w:rFonts w:ascii="Calibri" w:hAnsi="Calibri" w:cs="Calibri"/>
        </w:rPr>
        <w:t>initiatives.</w:t>
      </w:r>
      <w:r w:rsidR="00113293">
        <w:rPr>
          <w:rFonts w:ascii="Calibri" w:hAnsi="Calibri" w:cs="Calibri"/>
        </w:rPr>
        <w:t xml:space="preserve"> To m</w:t>
      </w:r>
      <w:r w:rsidR="0097044B">
        <w:rPr>
          <w:rFonts w:asciiTheme="majorHAnsi" w:hAnsiTheme="majorHAnsi" w:cstheme="majorHAnsi"/>
        </w:rPr>
        <w:t>aximise the opportunity of grant funded projects, resourcing, repairs and maintenance.</w:t>
      </w:r>
    </w:p>
    <w:p w14:paraId="103A812F" w14:textId="77777777" w:rsidR="0067791D" w:rsidRDefault="0067791D" w:rsidP="0067791D">
      <w:pPr>
        <w:pStyle w:val="ListBullet"/>
        <w:numPr>
          <w:ilvl w:val="0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Collaborate with National Procurement Manager in </w:t>
      </w:r>
      <w:r w:rsidR="00113293">
        <w:rPr>
          <w:rFonts w:asciiTheme="majorHAnsi" w:hAnsiTheme="majorHAnsi" w:cstheme="majorHAnsi"/>
        </w:rPr>
        <w:t xml:space="preserve">building a </w:t>
      </w:r>
      <w:r w:rsidR="00113293" w:rsidRPr="007139E6">
        <w:rPr>
          <w:rFonts w:asciiTheme="majorHAnsi" w:hAnsiTheme="majorHAnsi" w:cstheme="majorHAnsi"/>
        </w:rPr>
        <w:t xml:space="preserve">national supplier </w:t>
      </w:r>
      <w:proofErr w:type="gramStart"/>
      <w:r w:rsidR="000D382E" w:rsidRPr="007139E6">
        <w:rPr>
          <w:rFonts w:asciiTheme="majorHAnsi" w:hAnsiTheme="majorHAnsi" w:cstheme="majorHAnsi"/>
        </w:rPr>
        <w:t>relationship</w:t>
      </w:r>
      <w:r w:rsidR="000D382E">
        <w:rPr>
          <w:rFonts w:asciiTheme="majorHAnsi" w:hAnsiTheme="majorHAnsi" w:cstheme="majorHAnsi"/>
        </w:rPr>
        <w:t>s</w:t>
      </w:r>
      <w:proofErr w:type="gramEnd"/>
      <w:r w:rsidR="00113293" w:rsidRPr="007139E6">
        <w:rPr>
          <w:rFonts w:asciiTheme="majorHAnsi" w:hAnsiTheme="majorHAnsi" w:cstheme="majorHAnsi"/>
        </w:rPr>
        <w:t xml:space="preserve">, negotiated rates, and </w:t>
      </w:r>
      <w:proofErr w:type="spellStart"/>
      <w:r w:rsidR="00113293" w:rsidRPr="007139E6">
        <w:rPr>
          <w:rFonts w:asciiTheme="majorHAnsi" w:hAnsiTheme="majorHAnsi" w:cstheme="majorHAnsi"/>
        </w:rPr>
        <w:t>centralised</w:t>
      </w:r>
      <w:proofErr w:type="spellEnd"/>
      <w:r w:rsidR="00113293" w:rsidRPr="007139E6">
        <w:rPr>
          <w:rFonts w:asciiTheme="majorHAnsi" w:hAnsiTheme="majorHAnsi" w:cstheme="majorHAnsi"/>
        </w:rPr>
        <w:t xml:space="preserve"> procurement.</w:t>
      </w:r>
    </w:p>
    <w:p w14:paraId="3A3E8E20" w14:textId="3DEA0109" w:rsidR="00113293" w:rsidRDefault="0067791D" w:rsidP="0067791D">
      <w:pPr>
        <w:pStyle w:val="ListBullet"/>
        <w:numPr>
          <w:ilvl w:val="0"/>
          <w:numId w:val="1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Work with NPM in developing a property strategy </w:t>
      </w:r>
      <w:r w:rsidR="00113293" w:rsidRPr="007139E6">
        <w:rPr>
          <w:rFonts w:asciiTheme="majorHAnsi" w:hAnsiTheme="majorHAnsi" w:cstheme="majorHAnsi"/>
        </w:rPr>
        <w:t xml:space="preserve">list sorted </w:t>
      </w:r>
      <w:r w:rsidR="00113293">
        <w:rPr>
          <w:rFonts w:asciiTheme="majorHAnsi" w:hAnsiTheme="majorHAnsi" w:cstheme="majorHAnsi"/>
        </w:rPr>
        <w:t>into two approaches</w:t>
      </w:r>
      <w:r w:rsidR="00113293" w:rsidRPr="007139E6">
        <w:rPr>
          <w:rFonts w:asciiTheme="majorHAnsi" w:hAnsiTheme="majorHAnsi" w:cstheme="majorHAnsi"/>
        </w:rPr>
        <w:t>:</w:t>
      </w:r>
      <w:r w:rsidR="00113293" w:rsidRPr="007139E6">
        <w:rPr>
          <w:rFonts w:asciiTheme="majorHAnsi" w:hAnsiTheme="majorHAnsi" w:cstheme="majorHAnsi"/>
        </w:rPr>
        <w:br/>
        <w:t xml:space="preserve">    - Priority of need</w:t>
      </w:r>
      <w:r w:rsidR="00113293">
        <w:rPr>
          <w:rFonts w:asciiTheme="majorHAnsi" w:hAnsiTheme="majorHAnsi" w:cstheme="majorHAnsi"/>
        </w:rPr>
        <w:t xml:space="preserve"> for the organisation</w:t>
      </w:r>
      <w:r w:rsidR="00113293" w:rsidRPr="007139E6">
        <w:rPr>
          <w:rFonts w:asciiTheme="majorHAnsi" w:hAnsiTheme="majorHAnsi" w:cstheme="majorHAnsi"/>
        </w:rPr>
        <w:br/>
        <w:t xml:space="preserve">    - </w:t>
      </w:r>
      <w:r w:rsidR="00113293">
        <w:rPr>
          <w:rFonts w:asciiTheme="majorHAnsi" w:hAnsiTheme="majorHAnsi" w:cstheme="majorHAnsi"/>
        </w:rPr>
        <w:t xml:space="preserve">By site, to </w:t>
      </w:r>
      <w:r w:rsidR="00113293" w:rsidRPr="007139E6">
        <w:rPr>
          <w:rFonts w:asciiTheme="majorHAnsi" w:hAnsiTheme="majorHAnsi" w:cstheme="majorHAnsi"/>
        </w:rPr>
        <w:t>align with geographically restricted grants.</w:t>
      </w:r>
    </w:p>
    <w:p w14:paraId="0CDF47D5" w14:textId="77777777" w:rsidR="00113293" w:rsidRPr="007139E6" w:rsidRDefault="00113293" w:rsidP="00113293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</w:rPr>
      </w:pPr>
      <w:r w:rsidRPr="007139E6">
        <w:rPr>
          <w:rFonts w:ascii="Calibri" w:hAnsi="Calibri" w:cs="Calibri"/>
        </w:rPr>
        <w:br/>
      </w:r>
    </w:p>
    <w:p w14:paraId="0C326B0C" w14:textId="77777777" w:rsidR="00113293" w:rsidRDefault="00113293" w:rsidP="00E039E8">
      <w:pPr>
        <w:pStyle w:val="ListBullet"/>
        <w:numPr>
          <w:ilvl w:val="0"/>
          <w:numId w:val="0"/>
        </w:numPr>
        <w:ind w:left="142"/>
        <w:rPr>
          <w:rFonts w:asciiTheme="majorHAnsi" w:hAnsiTheme="majorHAnsi" w:cstheme="majorHAnsi"/>
        </w:rPr>
      </w:pPr>
    </w:p>
    <w:p w14:paraId="75742896" w14:textId="77777777" w:rsidR="00E039E8" w:rsidRPr="00E039E8" w:rsidRDefault="00E039E8" w:rsidP="00E039E8">
      <w:pPr>
        <w:spacing w:after="120"/>
        <w:jc w:val="both"/>
        <w:rPr>
          <w:rFonts w:ascii="Calibri" w:hAnsi="Calibri"/>
          <w:b/>
          <w:color w:val="548DD4" w:themeColor="text2" w:themeTint="99"/>
          <w:sz w:val="24"/>
          <w:szCs w:val="24"/>
        </w:rPr>
      </w:pPr>
      <w:r w:rsidRPr="00E039E8">
        <w:rPr>
          <w:rFonts w:ascii="Calibri" w:hAnsi="Calibri"/>
          <w:b/>
          <w:color w:val="548DD4" w:themeColor="text2" w:themeTint="99"/>
          <w:sz w:val="24"/>
          <w:szCs w:val="24"/>
        </w:rPr>
        <w:t>INTERNAL/EXTERNAL RELATIONSHIPS:</w:t>
      </w:r>
    </w:p>
    <w:p w14:paraId="0445F80F" w14:textId="77777777" w:rsidR="00E039E8" w:rsidRDefault="00E039E8" w:rsidP="00E039E8">
      <w:pPr>
        <w:numPr>
          <w:ilvl w:val="0"/>
          <w:numId w:val="20"/>
        </w:numPr>
        <w:tabs>
          <w:tab w:val="clear" w:pos="360"/>
          <w:tab w:val="num" w:pos="851"/>
        </w:tabs>
        <w:spacing w:after="0" w:line="240" w:lineRule="auto"/>
        <w:ind w:left="851" w:hanging="43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All SPCA </w:t>
      </w:r>
      <w:r w:rsidRPr="00B0572F">
        <w:rPr>
          <w:rFonts w:ascii="Calibri" w:hAnsi="Calibri"/>
          <w:sz w:val="24"/>
          <w:szCs w:val="24"/>
        </w:rPr>
        <w:t>Staff</w:t>
      </w:r>
      <w:r>
        <w:rPr>
          <w:rFonts w:ascii="Calibri" w:hAnsi="Calibri"/>
          <w:sz w:val="24"/>
          <w:szCs w:val="24"/>
        </w:rPr>
        <w:t>, Volunteers</w:t>
      </w:r>
      <w:r w:rsidRPr="00B0572F">
        <w:rPr>
          <w:rFonts w:ascii="Calibri" w:hAnsi="Calibri"/>
          <w:sz w:val="24"/>
          <w:szCs w:val="24"/>
        </w:rPr>
        <w:t xml:space="preserve"> and Management</w:t>
      </w:r>
    </w:p>
    <w:p w14:paraId="0B4A0AC7" w14:textId="77777777" w:rsidR="00E039E8" w:rsidRDefault="00E039E8" w:rsidP="00E039E8">
      <w:pPr>
        <w:numPr>
          <w:ilvl w:val="0"/>
          <w:numId w:val="20"/>
        </w:numPr>
        <w:tabs>
          <w:tab w:val="clear" w:pos="360"/>
          <w:tab w:val="num" w:pos="851"/>
        </w:tabs>
        <w:spacing w:after="0" w:line="240" w:lineRule="auto"/>
        <w:ind w:left="851" w:hanging="43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External suppliers and contractors</w:t>
      </w:r>
    </w:p>
    <w:p w14:paraId="328C3807" w14:textId="77777777" w:rsidR="00E039E8" w:rsidRPr="00B0572F" w:rsidRDefault="00E039E8" w:rsidP="00E039E8">
      <w:pPr>
        <w:jc w:val="both"/>
        <w:rPr>
          <w:rFonts w:ascii="Calibri" w:hAnsi="Calibri"/>
          <w:sz w:val="24"/>
          <w:szCs w:val="24"/>
        </w:rPr>
      </w:pPr>
    </w:p>
    <w:p w14:paraId="484E462D" w14:textId="77777777" w:rsidR="00E039E8" w:rsidRDefault="00E039E8" w:rsidP="00E039E8">
      <w:pPr>
        <w:spacing w:after="120"/>
        <w:jc w:val="both"/>
        <w:rPr>
          <w:rFonts w:ascii="Calibri" w:hAnsi="Calibri"/>
          <w:b/>
          <w:sz w:val="24"/>
          <w:szCs w:val="24"/>
        </w:rPr>
      </w:pPr>
    </w:p>
    <w:p w14:paraId="7DE6F9D2" w14:textId="77777777" w:rsidR="00E039E8" w:rsidRPr="00B0572F" w:rsidRDefault="00E039E8" w:rsidP="00E039E8">
      <w:pPr>
        <w:spacing w:after="120"/>
        <w:jc w:val="both"/>
        <w:rPr>
          <w:rFonts w:ascii="Calibri" w:hAnsi="Calibri"/>
          <w:b/>
          <w:sz w:val="24"/>
          <w:szCs w:val="24"/>
        </w:rPr>
      </w:pPr>
      <w:r w:rsidRPr="00B0572F">
        <w:rPr>
          <w:rFonts w:ascii="Calibri" w:hAnsi="Calibri"/>
          <w:b/>
          <w:sz w:val="24"/>
          <w:szCs w:val="24"/>
        </w:rPr>
        <w:t>PERSON SPECIFICATION:</w:t>
      </w:r>
    </w:p>
    <w:p w14:paraId="210AE673" w14:textId="77777777" w:rsidR="00E039E8" w:rsidRPr="00B0572F" w:rsidRDefault="00E039E8" w:rsidP="00E039E8">
      <w:pPr>
        <w:pStyle w:val="Heading4"/>
        <w:keepLines w:val="0"/>
        <w:numPr>
          <w:ilvl w:val="3"/>
          <w:numId w:val="0"/>
        </w:numPr>
        <w:tabs>
          <w:tab w:val="num" w:pos="864"/>
        </w:tabs>
        <w:suppressAutoHyphens/>
        <w:spacing w:before="0" w:after="80" w:line="240" w:lineRule="auto"/>
        <w:ind w:left="284" w:hanging="864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</w:t>
      </w:r>
      <w:r w:rsidRPr="00B0572F">
        <w:rPr>
          <w:rFonts w:ascii="Calibri" w:hAnsi="Calibri"/>
          <w:szCs w:val="24"/>
        </w:rPr>
        <w:t>Knowledge and Experience</w:t>
      </w:r>
    </w:p>
    <w:p w14:paraId="3A3798AD" w14:textId="3BC7139B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Previous, proven experience in multi-site facilities management</w:t>
      </w:r>
    </w:p>
    <w:p w14:paraId="01E908F5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Good financial understanding</w:t>
      </w:r>
    </w:p>
    <w:p w14:paraId="640945E4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Maintenance and repairs experience</w:t>
      </w:r>
    </w:p>
    <w:p w14:paraId="52CB2015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Good administration skills</w:t>
      </w:r>
    </w:p>
    <w:p w14:paraId="559AB7D2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Flexible approach to work</w:t>
      </w:r>
    </w:p>
    <w:p w14:paraId="2B8AC63C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Full NZ Drivers </w:t>
      </w:r>
      <w:proofErr w:type="spellStart"/>
      <w:r>
        <w:rPr>
          <w:rFonts w:ascii="Calibri" w:hAnsi="Calibri"/>
          <w:szCs w:val="24"/>
        </w:rPr>
        <w:t>licence</w:t>
      </w:r>
      <w:proofErr w:type="spellEnd"/>
    </w:p>
    <w:p w14:paraId="05E3C890" w14:textId="77777777" w:rsidR="00E039E8" w:rsidRPr="00911BFD" w:rsidRDefault="00E039E8" w:rsidP="00E039E8">
      <w:pPr>
        <w:pStyle w:val="BodyText"/>
        <w:ind w:left="1287"/>
        <w:rPr>
          <w:rFonts w:ascii="Calibri" w:hAnsi="Calibri"/>
          <w:szCs w:val="24"/>
        </w:rPr>
      </w:pPr>
    </w:p>
    <w:p w14:paraId="0E91EAD9" w14:textId="0D839531" w:rsidR="00E039E8" w:rsidRPr="00E039E8" w:rsidRDefault="00E039E8" w:rsidP="00E039E8">
      <w:pPr>
        <w:pStyle w:val="Heading6"/>
        <w:keepLines w:val="0"/>
        <w:numPr>
          <w:ilvl w:val="5"/>
          <w:numId w:val="0"/>
        </w:numPr>
        <w:tabs>
          <w:tab w:val="num" w:pos="1152"/>
        </w:tabs>
        <w:suppressAutoHyphens/>
        <w:spacing w:before="0" w:after="80" w:line="240" w:lineRule="auto"/>
        <w:jc w:val="both"/>
        <w:rPr>
          <w:rFonts w:ascii="Calibri" w:hAnsi="Calibri"/>
          <w:b/>
          <w:bCs/>
          <w:color w:val="548DD4" w:themeColor="text2" w:themeTint="99"/>
          <w:szCs w:val="24"/>
        </w:rPr>
      </w:pPr>
      <w:r w:rsidRPr="00E039E8">
        <w:rPr>
          <w:rFonts w:ascii="Calibri" w:hAnsi="Calibri"/>
          <w:b/>
          <w:bCs/>
          <w:color w:val="548DD4" w:themeColor="text2" w:themeTint="99"/>
          <w:szCs w:val="24"/>
        </w:rPr>
        <w:t xml:space="preserve">Skills &amp; Abilities </w:t>
      </w:r>
    </w:p>
    <w:p w14:paraId="0EEB3298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Strong</w:t>
      </w:r>
      <w:r w:rsidRPr="007D4FFD">
        <w:rPr>
          <w:rFonts w:ascii="Calibri" w:hAnsi="Calibri"/>
          <w:szCs w:val="24"/>
        </w:rPr>
        <w:t xml:space="preserve"> communication skills – verbal and written</w:t>
      </w:r>
      <w:r>
        <w:rPr>
          <w:rFonts w:ascii="Calibri" w:hAnsi="Calibri"/>
          <w:szCs w:val="24"/>
        </w:rPr>
        <w:t>.</w:t>
      </w:r>
      <w:r w:rsidRPr="007D4FFD">
        <w:rPr>
          <w:rFonts w:ascii="Calibri" w:hAnsi="Calibri"/>
          <w:szCs w:val="24"/>
        </w:rPr>
        <w:t xml:space="preserve"> </w:t>
      </w:r>
    </w:p>
    <w:p w14:paraId="7000A7B0" w14:textId="6246B9B0" w:rsidR="00E039E8" w:rsidRDefault="00CE1491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E</w:t>
      </w:r>
      <w:r w:rsidR="00E039E8">
        <w:rPr>
          <w:rFonts w:ascii="Calibri" w:hAnsi="Calibri"/>
          <w:szCs w:val="24"/>
        </w:rPr>
        <w:t xml:space="preserve">xperience </w:t>
      </w:r>
      <w:r>
        <w:rPr>
          <w:rFonts w:ascii="Calibri" w:hAnsi="Calibri"/>
          <w:szCs w:val="24"/>
        </w:rPr>
        <w:t xml:space="preserve">in general </w:t>
      </w:r>
      <w:r w:rsidR="00E039E8">
        <w:rPr>
          <w:rFonts w:ascii="Calibri" w:hAnsi="Calibri"/>
          <w:szCs w:val="24"/>
        </w:rPr>
        <w:t xml:space="preserve">building </w:t>
      </w:r>
      <w:r>
        <w:rPr>
          <w:rFonts w:ascii="Calibri" w:hAnsi="Calibri"/>
          <w:szCs w:val="24"/>
        </w:rPr>
        <w:t>construction and maintena</w:t>
      </w:r>
      <w:r w:rsidR="00B710A0">
        <w:rPr>
          <w:rFonts w:ascii="Calibri" w:hAnsi="Calibri"/>
          <w:szCs w:val="24"/>
        </w:rPr>
        <w:t>n</w:t>
      </w:r>
      <w:r>
        <w:rPr>
          <w:rFonts w:ascii="Calibri" w:hAnsi="Calibri"/>
          <w:szCs w:val="24"/>
        </w:rPr>
        <w:t>ce</w:t>
      </w:r>
    </w:p>
    <w:p w14:paraId="642E0D29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High attention to detail and accuracy.</w:t>
      </w:r>
    </w:p>
    <w:p w14:paraId="55BBD268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Good project management skills</w:t>
      </w:r>
    </w:p>
    <w:p w14:paraId="2183CAEE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Good </w:t>
      </w:r>
      <w:proofErr w:type="spellStart"/>
      <w:r>
        <w:rPr>
          <w:rFonts w:ascii="Calibri" w:hAnsi="Calibri"/>
          <w:szCs w:val="24"/>
        </w:rPr>
        <w:t>prioritisation</w:t>
      </w:r>
      <w:proofErr w:type="spellEnd"/>
      <w:r>
        <w:rPr>
          <w:rFonts w:ascii="Calibri" w:hAnsi="Calibri"/>
          <w:szCs w:val="24"/>
        </w:rPr>
        <w:t xml:space="preserve"> skills</w:t>
      </w:r>
    </w:p>
    <w:p w14:paraId="580CDC8F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Very g</w:t>
      </w:r>
      <w:r w:rsidRPr="00B0572F">
        <w:rPr>
          <w:rFonts w:ascii="Calibri" w:hAnsi="Calibri"/>
          <w:szCs w:val="24"/>
        </w:rPr>
        <w:t xml:space="preserve">ood </w:t>
      </w:r>
      <w:proofErr w:type="gramStart"/>
      <w:r w:rsidRPr="00B0572F">
        <w:rPr>
          <w:rFonts w:ascii="Calibri" w:hAnsi="Calibri"/>
          <w:szCs w:val="24"/>
        </w:rPr>
        <w:t>inter-personal</w:t>
      </w:r>
      <w:proofErr w:type="gramEnd"/>
      <w:r w:rsidRPr="00B0572F">
        <w:rPr>
          <w:rFonts w:ascii="Calibri" w:hAnsi="Calibri"/>
          <w:szCs w:val="24"/>
        </w:rPr>
        <w:t xml:space="preserve"> skills</w:t>
      </w:r>
    </w:p>
    <w:p w14:paraId="00763A76" w14:textId="77777777" w:rsidR="00E039E8" w:rsidRPr="00B0572F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Commitment to the values of the SPCA.</w:t>
      </w:r>
      <w:r w:rsidRPr="00B0572F">
        <w:rPr>
          <w:rFonts w:ascii="Calibri" w:hAnsi="Calibri"/>
          <w:szCs w:val="24"/>
        </w:rPr>
        <w:t xml:space="preserve"> </w:t>
      </w:r>
    </w:p>
    <w:p w14:paraId="52AD728B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 w:rsidRPr="00B0572F">
        <w:rPr>
          <w:rFonts w:ascii="Calibri" w:hAnsi="Calibri"/>
          <w:szCs w:val="24"/>
        </w:rPr>
        <w:t xml:space="preserve">Ability to work cohesively and effectively with </w:t>
      </w:r>
      <w:r>
        <w:rPr>
          <w:rFonts w:ascii="Calibri" w:hAnsi="Calibri"/>
          <w:szCs w:val="24"/>
        </w:rPr>
        <w:t>all SPCA staff, external suppliers and contractors.</w:t>
      </w:r>
    </w:p>
    <w:p w14:paraId="631028BE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Kind, friendly, approachable and professional.</w:t>
      </w:r>
    </w:p>
    <w:p w14:paraId="7DF7FC0D" w14:textId="77777777" w:rsidR="00E039E8" w:rsidRPr="00D4321B" w:rsidRDefault="00E039E8" w:rsidP="00E039E8">
      <w:pPr>
        <w:pStyle w:val="BodyText"/>
        <w:ind w:left="1287"/>
        <w:rPr>
          <w:rFonts w:ascii="Calibri" w:hAnsi="Calibri"/>
          <w:szCs w:val="24"/>
        </w:rPr>
      </w:pPr>
    </w:p>
    <w:p w14:paraId="2F35539F" w14:textId="77777777" w:rsidR="00E039E8" w:rsidRPr="00B710A0" w:rsidRDefault="00E039E8" w:rsidP="00B710A0">
      <w:pPr>
        <w:spacing w:after="80"/>
        <w:jc w:val="both"/>
        <w:rPr>
          <w:rFonts w:ascii="Calibri" w:hAnsi="Calibri"/>
          <w:color w:val="548DD4" w:themeColor="text2" w:themeTint="99"/>
          <w:sz w:val="24"/>
          <w:szCs w:val="24"/>
        </w:rPr>
      </w:pPr>
      <w:r w:rsidRPr="00B710A0">
        <w:rPr>
          <w:rFonts w:ascii="Calibri" w:hAnsi="Calibri"/>
          <w:b/>
          <w:i/>
          <w:color w:val="548DD4" w:themeColor="text2" w:themeTint="99"/>
          <w:sz w:val="24"/>
          <w:szCs w:val="24"/>
        </w:rPr>
        <w:t>Personal attributes</w:t>
      </w:r>
    </w:p>
    <w:p w14:paraId="2BD5D461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Positive and professional in all dealings.</w:t>
      </w:r>
    </w:p>
    <w:p w14:paraId="45414A01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Motivated and enthusiastic to make a difference. </w:t>
      </w:r>
    </w:p>
    <w:p w14:paraId="74C0EE1D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High levels of personal and professional integrity.</w:t>
      </w:r>
    </w:p>
    <w:p w14:paraId="287BC200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Solutions focused</w:t>
      </w:r>
    </w:p>
    <w:p w14:paraId="2ECE5065" w14:textId="77777777" w:rsidR="00E039E8" w:rsidRDefault="00E039E8" w:rsidP="00E039E8">
      <w:pPr>
        <w:pStyle w:val="BodyText"/>
        <w:numPr>
          <w:ilvl w:val="0"/>
          <w:numId w:val="21"/>
        </w:numPr>
        <w:spacing w:after="0" w:line="240" w:lineRule="auto"/>
        <w:rPr>
          <w:rFonts w:ascii="Calibri" w:hAnsi="Calibri"/>
          <w:szCs w:val="24"/>
        </w:rPr>
      </w:pPr>
      <w:r w:rsidRPr="004537D2">
        <w:rPr>
          <w:rFonts w:ascii="Calibri" w:hAnsi="Calibri"/>
          <w:szCs w:val="24"/>
        </w:rPr>
        <w:t>Ability to work under pressure and to tight deadlines</w:t>
      </w:r>
    </w:p>
    <w:p w14:paraId="1620AC10" w14:textId="77777777" w:rsidR="0097044B" w:rsidRPr="00FB695E" w:rsidRDefault="0097044B" w:rsidP="009B25DB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</w:rPr>
      </w:pPr>
    </w:p>
    <w:p w14:paraId="2D3FA4DF" w14:textId="4E6B56E5" w:rsidR="008F16A8" w:rsidRPr="007139E6" w:rsidRDefault="008F16A8" w:rsidP="00113293">
      <w:pPr>
        <w:pStyle w:val="ListBullet"/>
        <w:numPr>
          <w:ilvl w:val="0"/>
          <w:numId w:val="0"/>
        </w:numPr>
        <w:ind w:left="360"/>
        <w:rPr>
          <w:rFonts w:ascii="Calibri" w:hAnsi="Calibri" w:cs="Calibri"/>
        </w:rPr>
      </w:pPr>
    </w:p>
    <w:sectPr w:rsidR="008F16A8" w:rsidRPr="007139E6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B5A1" w14:textId="77777777" w:rsidR="00154C02" w:rsidRDefault="00154C02" w:rsidP="00141906">
      <w:pPr>
        <w:spacing w:after="0" w:line="240" w:lineRule="auto"/>
      </w:pPr>
      <w:r>
        <w:separator/>
      </w:r>
    </w:p>
  </w:endnote>
  <w:endnote w:type="continuationSeparator" w:id="0">
    <w:p w14:paraId="541D4355" w14:textId="77777777" w:rsidR="00154C02" w:rsidRDefault="00154C02" w:rsidP="0014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1811" w14:textId="77777777" w:rsidR="00154C02" w:rsidRDefault="00154C02" w:rsidP="00141906">
      <w:pPr>
        <w:spacing w:after="0" w:line="240" w:lineRule="auto"/>
      </w:pPr>
      <w:r>
        <w:separator/>
      </w:r>
    </w:p>
  </w:footnote>
  <w:footnote w:type="continuationSeparator" w:id="0">
    <w:p w14:paraId="00B74BD8" w14:textId="77777777" w:rsidR="00154C02" w:rsidRDefault="00154C02" w:rsidP="0014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3AC1" w14:textId="1076488A" w:rsidR="00141906" w:rsidRDefault="0088526D">
    <w:pPr>
      <w:pStyle w:val="Header"/>
    </w:pPr>
    <w:r w:rsidRPr="00D1577C">
      <w:rPr>
        <w:noProof/>
        <w:color w:val="8DB3E2"/>
        <w:sz w:val="28"/>
        <w:szCs w:val="28"/>
        <w:u w:val="single"/>
        <w:lang w:eastAsia="en-NZ"/>
      </w:rPr>
      <w:drawing>
        <wp:anchor distT="0" distB="0" distL="114300" distR="114300" simplePos="0" relativeHeight="251658240" behindDoc="0" locked="0" layoutInCell="1" allowOverlap="1" wp14:anchorId="7E3536F9" wp14:editId="34A3322D">
          <wp:simplePos x="0" y="0"/>
          <wp:positionH relativeFrom="column">
            <wp:posOffset>4581939</wp:posOffset>
          </wp:positionH>
          <wp:positionV relativeFrom="paragraph">
            <wp:posOffset>-284922</wp:posOffset>
          </wp:positionV>
          <wp:extent cx="1295100" cy="662609"/>
          <wp:effectExtent l="0" t="0" r="635" b="4445"/>
          <wp:wrapNone/>
          <wp:docPr id="5" name="Picture 5" descr="spca-logo-rgb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pca-logo-rgb_20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637" cy="664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A2680" w14:textId="77777777" w:rsidR="00141906" w:rsidRDefault="00141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7DCE8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E074A"/>
    <w:multiLevelType w:val="hybridMultilevel"/>
    <w:tmpl w:val="8D1039A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B965CB"/>
    <w:multiLevelType w:val="hybridMultilevel"/>
    <w:tmpl w:val="EDAC8C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E4E03"/>
    <w:multiLevelType w:val="hybridMultilevel"/>
    <w:tmpl w:val="92264882"/>
    <w:lvl w:ilvl="0" w:tplc="656A070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B3B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203274"/>
    <w:multiLevelType w:val="hybridMultilevel"/>
    <w:tmpl w:val="31D2D4C4"/>
    <w:lvl w:ilvl="0" w:tplc="FC329C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C37C3"/>
    <w:multiLevelType w:val="hybridMultilevel"/>
    <w:tmpl w:val="944CC04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943FF"/>
    <w:multiLevelType w:val="hybridMultilevel"/>
    <w:tmpl w:val="B180251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AA46AB"/>
    <w:multiLevelType w:val="hybridMultilevel"/>
    <w:tmpl w:val="1C50A6D4"/>
    <w:lvl w:ilvl="0" w:tplc="46464E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43361"/>
    <w:multiLevelType w:val="hybridMultilevel"/>
    <w:tmpl w:val="C0562CC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135EFD"/>
    <w:multiLevelType w:val="hybridMultilevel"/>
    <w:tmpl w:val="3A80A3CE"/>
    <w:lvl w:ilvl="0" w:tplc="01E2A5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B000B"/>
    <w:multiLevelType w:val="hybridMultilevel"/>
    <w:tmpl w:val="E3E69DF4"/>
    <w:lvl w:ilvl="0" w:tplc="B7C6C30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5510E"/>
    <w:multiLevelType w:val="hybridMultilevel"/>
    <w:tmpl w:val="A260B4C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6063403">
    <w:abstractNumId w:val="8"/>
  </w:num>
  <w:num w:numId="2" w16cid:durableId="1133983523">
    <w:abstractNumId w:val="6"/>
  </w:num>
  <w:num w:numId="3" w16cid:durableId="1812214840">
    <w:abstractNumId w:val="5"/>
  </w:num>
  <w:num w:numId="4" w16cid:durableId="835923959">
    <w:abstractNumId w:val="4"/>
  </w:num>
  <w:num w:numId="5" w16cid:durableId="1638753855">
    <w:abstractNumId w:val="7"/>
  </w:num>
  <w:num w:numId="6" w16cid:durableId="828329584">
    <w:abstractNumId w:val="3"/>
  </w:num>
  <w:num w:numId="7" w16cid:durableId="1484394269">
    <w:abstractNumId w:val="2"/>
  </w:num>
  <w:num w:numId="8" w16cid:durableId="1510870323">
    <w:abstractNumId w:val="1"/>
  </w:num>
  <w:num w:numId="9" w16cid:durableId="1878660174">
    <w:abstractNumId w:val="0"/>
  </w:num>
  <w:num w:numId="10" w16cid:durableId="868834969">
    <w:abstractNumId w:val="20"/>
  </w:num>
  <w:num w:numId="11" w16cid:durableId="2086419406">
    <w:abstractNumId w:val="10"/>
  </w:num>
  <w:num w:numId="12" w16cid:durableId="1864053459">
    <w:abstractNumId w:val="9"/>
  </w:num>
  <w:num w:numId="13" w16cid:durableId="1041439203">
    <w:abstractNumId w:val="19"/>
  </w:num>
  <w:num w:numId="14" w16cid:durableId="1519614513">
    <w:abstractNumId w:val="13"/>
  </w:num>
  <w:num w:numId="15" w16cid:durableId="1238326518">
    <w:abstractNumId w:val="18"/>
  </w:num>
  <w:num w:numId="16" w16cid:durableId="1760642633">
    <w:abstractNumId w:val="16"/>
  </w:num>
  <w:num w:numId="17" w16cid:durableId="1975796757">
    <w:abstractNumId w:val="14"/>
  </w:num>
  <w:num w:numId="18" w16cid:durableId="1199047427">
    <w:abstractNumId w:val="11"/>
  </w:num>
  <w:num w:numId="19" w16cid:durableId="912736364">
    <w:abstractNumId w:val="17"/>
  </w:num>
  <w:num w:numId="20" w16cid:durableId="1309702734">
    <w:abstractNumId w:val="12"/>
  </w:num>
  <w:num w:numId="21" w16cid:durableId="18769632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448"/>
    <w:rsid w:val="00033424"/>
    <w:rsid w:val="00034616"/>
    <w:rsid w:val="00035ED1"/>
    <w:rsid w:val="0006063C"/>
    <w:rsid w:val="00097141"/>
    <w:rsid w:val="000D382E"/>
    <w:rsid w:val="00113293"/>
    <w:rsid w:val="001217E7"/>
    <w:rsid w:val="00141906"/>
    <w:rsid w:val="00143C38"/>
    <w:rsid w:val="0015074B"/>
    <w:rsid w:val="00154C02"/>
    <w:rsid w:val="002144BC"/>
    <w:rsid w:val="002765B7"/>
    <w:rsid w:val="0029639D"/>
    <w:rsid w:val="002D7DAB"/>
    <w:rsid w:val="00326F90"/>
    <w:rsid w:val="003608C7"/>
    <w:rsid w:val="00436E7C"/>
    <w:rsid w:val="004646E5"/>
    <w:rsid w:val="00573643"/>
    <w:rsid w:val="005E1EA8"/>
    <w:rsid w:val="0067791D"/>
    <w:rsid w:val="006A70D5"/>
    <w:rsid w:val="007139E6"/>
    <w:rsid w:val="00715053"/>
    <w:rsid w:val="00730779"/>
    <w:rsid w:val="00741821"/>
    <w:rsid w:val="007E265B"/>
    <w:rsid w:val="008256C1"/>
    <w:rsid w:val="00835D43"/>
    <w:rsid w:val="00837F59"/>
    <w:rsid w:val="00847227"/>
    <w:rsid w:val="00876DDC"/>
    <w:rsid w:val="0088526D"/>
    <w:rsid w:val="00885681"/>
    <w:rsid w:val="008F16A8"/>
    <w:rsid w:val="008F1EC1"/>
    <w:rsid w:val="0097044B"/>
    <w:rsid w:val="009709E4"/>
    <w:rsid w:val="009911D4"/>
    <w:rsid w:val="00997CFD"/>
    <w:rsid w:val="009A4EAC"/>
    <w:rsid w:val="009B25DB"/>
    <w:rsid w:val="009E2136"/>
    <w:rsid w:val="00A22F91"/>
    <w:rsid w:val="00A91C72"/>
    <w:rsid w:val="00AA1D8D"/>
    <w:rsid w:val="00B20A7F"/>
    <w:rsid w:val="00B47730"/>
    <w:rsid w:val="00B53813"/>
    <w:rsid w:val="00B622E6"/>
    <w:rsid w:val="00B710A0"/>
    <w:rsid w:val="00B853D0"/>
    <w:rsid w:val="00BB7E4C"/>
    <w:rsid w:val="00BC73A3"/>
    <w:rsid w:val="00BD5425"/>
    <w:rsid w:val="00C74BD5"/>
    <w:rsid w:val="00CB0664"/>
    <w:rsid w:val="00CE1491"/>
    <w:rsid w:val="00DD6E82"/>
    <w:rsid w:val="00E039E8"/>
    <w:rsid w:val="00E43230"/>
    <w:rsid w:val="00E55FCA"/>
    <w:rsid w:val="00E96668"/>
    <w:rsid w:val="00F06F32"/>
    <w:rsid w:val="00F34D1F"/>
    <w:rsid w:val="00FB1EC8"/>
    <w:rsid w:val="00FB69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81096E6-F1B8-46A1-8E71-C8221B1E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9544ada-c275-4017-915e-75f11bf29d2f" xsi:nil="true"/>
    <lcf76f155ced4ddcb4097134ff3c332f xmlns="027b3e45-6266-4269-91ed-fac70b90ae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77374AB50424F8BE5109249319CBE" ma:contentTypeVersion="21" ma:contentTypeDescription="Create a new document." ma:contentTypeScope="" ma:versionID="61fd1c286886188f26cae41fb0295e63">
  <xsd:schema xmlns:xsd="http://www.w3.org/2001/XMLSchema" xmlns:xs="http://www.w3.org/2001/XMLSchema" xmlns:p="http://schemas.microsoft.com/office/2006/metadata/properties" xmlns:ns1="http://schemas.microsoft.com/sharepoint/v3" xmlns:ns2="962a32ec-3386-46a6-bed4-ebfbb81247d0" xmlns:ns3="027b3e45-6266-4269-91ed-fac70b90ae85" xmlns:ns4="59544ada-c275-4017-915e-75f11bf29d2f" targetNamespace="http://schemas.microsoft.com/office/2006/metadata/properties" ma:root="true" ma:fieldsID="c30c05004a64f5c6cb092eac2e70e4df" ns1:_="" ns2:_="" ns3:_="" ns4:_="">
    <xsd:import namespace="http://schemas.microsoft.com/sharepoint/v3"/>
    <xsd:import namespace="962a32ec-3386-46a6-bed4-ebfbb81247d0"/>
    <xsd:import namespace="027b3e45-6266-4269-91ed-fac70b90ae85"/>
    <xsd:import namespace="59544ada-c275-4017-915e-75f11bf29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a32ec-3386-46a6-bed4-ebfbb8124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b3e45-6266-4269-91ed-fac70b90a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44ada-c275-4017-915e-75f11bf29d2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D7A6771C-5363-4701-9F47-987B97958536}" ma:internalName="TaxCatchAll" ma:showField="CatchAllData" ma:web="{962a32ec-3386-46a6-bed4-ebfbb81247d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2639-4715-4BC4-A7D8-264CAA109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CECD3F-0272-40A7-A3D8-4C30EC290B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544ada-c275-4017-915e-75f11bf29d2f"/>
    <ds:schemaRef ds:uri="027b3e45-6266-4269-91ed-fac70b90ae85"/>
  </ds:schemaRefs>
</ds:datastoreItem>
</file>

<file path=customXml/itemProps4.xml><?xml version="1.0" encoding="utf-8"?>
<ds:datastoreItem xmlns:ds="http://schemas.openxmlformats.org/officeDocument/2006/customXml" ds:itemID="{23A806F3-5E25-42A8-8B73-F7424625F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2a32ec-3386-46a6-bed4-ebfbb81247d0"/>
    <ds:schemaRef ds:uri="027b3e45-6266-4269-91ed-fac70b90ae85"/>
    <ds:schemaRef ds:uri="59544ada-c275-4017-915e-75f11bf29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Trish Hughes</cp:lastModifiedBy>
  <cp:revision>2</cp:revision>
  <dcterms:created xsi:type="dcterms:W3CDTF">2025-11-03T02:03:00Z</dcterms:created>
  <dcterms:modified xsi:type="dcterms:W3CDTF">2025-11-03T02:03:00Z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0x010100D1A77374AB50424F8BE5109249319CBE</vt:lpwstr>
  </property>
  <property fmtid="{D5CDD505-2E9C-101B-9397-08002B2CF9AE}" pid="3" name="MediaServiceImageTags">
    <vt:lpwstr/>
  </property>
</Properties>
</file>