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C229" w14:textId="77777777" w:rsidR="000151D7" w:rsidRDefault="00F635DE">
      <w:pPr>
        <w:widowControl w:val="0"/>
        <w:autoSpaceDE w:val="0"/>
        <w:autoSpaceDN w:val="0"/>
        <w:adjustRightInd w:val="0"/>
        <w:spacing w:after="0" w:line="240" w:lineRule="auto"/>
        <w:ind w:left="2821" w:right="-20"/>
        <w:rPr>
          <w:rFonts w:ascii="Times New Roman" w:hAnsi="Times New Roman"/>
          <w:sz w:val="24"/>
          <w:szCs w:val="24"/>
        </w:rPr>
      </w:pPr>
      <w:r>
        <w:rPr>
          <w:noProof/>
        </w:rPr>
        <mc:AlternateContent>
          <mc:Choice Requires="wpg">
            <w:drawing>
              <wp:anchor distT="0" distB="0" distL="114300" distR="114300" simplePos="0" relativeHeight="251658240" behindDoc="1" locked="0" layoutInCell="0" allowOverlap="1" wp14:anchorId="630BE8C1" wp14:editId="5AED0F26">
                <wp:simplePos x="0" y="0"/>
                <wp:positionH relativeFrom="page">
                  <wp:posOffset>1040765</wp:posOffset>
                </wp:positionH>
                <wp:positionV relativeFrom="paragraph">
                  <wp:posOffset>-15240</wp:posOffset>
                </wp:positionV>
                <wp:extent cx="5408295" cy="62484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295" cy="624840"/>
                          <a:chOff x="1639" y="-24"/>
                          <a:chExt cx="8517" cy="984"/>
                        </a:xfrm>
                      </wpg:grpSpPr>
                      <wps:wsp>
                        <wps:cNvPr id="10" name="Freeform 3"/>
                        <wps:cNvSpPr>
                          <a:spLocks/>
                        </wps:cNvSpPr>
                        <wps:spPr bwMode="auto">
                          <a:xfrm>
                            <a:off x="1644" y="-19"/>
                            <a:ext cx="0" cy="974"/>
                          </a:xfrm>
                          <a:custGeom>
                            <a:avLst/>
                            <a:gdLst>
                              <a:gd name="T0" fmla="*/ 0 w 21600"/>
                              <a:gd name="T1" fmla="*/ 0 h 974"/>
                              <a:gd name="T2" fmla="*/ 0 w 21600"/>
                              <a:gd name="T3" fmla="*/ 974 h 974"/>
                            </a:gdLst>
                            <a:ahLst/>
                            <a:cxnLst>
                              <a:cxn ang="0">
                                <a:pos x="T0" y="T1"/>
                              </a:cxn>
                              <a:cxn ang="0">
                                <a:pos x="T2" y="T3"/>
                              </a:cxn>
                            </a:cxnLst>
                            <a:rect l="0" t="0" r="r" b="b"/>
                            <a:pathLst>
                              <a:path w="21600" h="974">
                                <a:moveTo>
                                  <a:pt x="0" y="0"/>
                                </a:moveTo>
                                <a:lnTo>
                                  <a:pt x="0" y="974"/>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10152" y="-19"/>
                            <a:ext cx="0" cy="974"/>
                          </a:xfrm>
                          <a:custGeom>
                            <a:avLst/>
                            <a:gdLst>
                              <a:gd name="T0" fmla="*/ 0 w 21600"/>
                              <a:gd name="T1" fmla="*/ 0 h 974"/>
                              <a:gd name="T2" fmla="*/ 0 w 21600"/>
                              <a:gd name="T3" fmla="*/ 974 h 974"/>
                            </a:gdLst>
                            <a:ahLst/>
                            <a:cxnLst>
                              <a:cxn ang="0">
                                <a:pos x="T0" y="T1"/>
                              </a:cxn>
                              <a:cxn ang="0">
                                <a:pos x="T2" y="T3"/>
                              </a:cxn>
                            </a:cxnLst>
                            <a:rect l="0" t="0" r="r" b="b"/>
                            <a:pathLst>
                              <a:path w="21600" h="974">
                                <a:moveTo>
                                  <a:pt x="0" y="0"/>
                                </a:moveTo>
                                <a:lnTo>
                                  <a:pt x="0" y="974"/>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
                        <wps:cNvSpPr>
                          <a:spLocks/>
                        </wps:cNvSpPr>
                        <wps:spPr bwMode="auto">
                          <a:xfrm>
                            <a:off x="1639" y="-24"/>
                            <a:ext cx="8517" cy="0"/>
                          </a:xfrm>
                          <a:custGeom>
                            <a:avLst/>
                            <a:gdLst>
                              <a:gd name="T0" fmla="*/ 0 w 8517"/>
                              <a:gd name="T1" fmla="*/ 0 h 21600"/>
                              <a:gd name="T2" fmla="*/ 8517 w 8517"/>
                              <a:gd name="T3" fmla="*/ 0 h 21600"/>
                            </a:gdLst>
                            <a:ahLst/>
                            <a:cxnLst>
                              <a:cxn ang="0">
                                <a:pos x="T0" y="T1"/>
                              </a:cxn>
                              <a:cxn ang="0">
                                <a:pos x="T2" y="T3"/>
                              </a:cxn>
                            </a:cxnLst>
                            <a:rect l="0" t="0" r="r" b="b"/>
                            <a:pathLst>
                              <a:path w="8517" h="21600">
                                <a:moveTo>
                                  <a:pt x="0" y="0"/>
                                </a:moveTo>
                                <a:lnTo>
                                  <a:pt x="8517" y="0"/>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
                        <wps:cNvSpPr>
                          <a:spLocks/>
                        </wps:cNvSpPr>
                        <wps:spPr bwMode="auto">
                          <a:xfrm>
                            <a:off x="1639" y="959"/>
                            <a:ext cx="8517" cy="0"/>
                          </a:xfrm>
                          <a:custGeom>
                            <a:avLst/>
                            <a:gdLst>
                              <a:gd name="T0" fmla="*/ 0 w 8517"/>
                              <a:gd name="T1" fmla="*/ 0 h 21600"/>
                              <a:gd name="T2" fmla="*/ 8517 w 8517"/>
                              <a:gd name="T3" fmla="*/ 0 h 21600"/>
                            </a:gdLst>
                            <a:ahLst/>
                            <a:cxnLst>
                              <a:cxn ang="0">
                                <a:pos x="T0" y="T1"/>
                              </a:cxn>
                              <a:cxn ang="0">
                                <a:pos x="T2" y="T3"/>
                              </a:cxn>
                            </a:cxnLst>
                            <a:rect l="0" t="0" r="r" b="b"/>
                            <a:pathLst>
                              <a:path w="8517" h="21600">
                                <a:moveTo>
                                  <a:pt x="0" y="0"/>
                                </a:moveTo>
                                <a:lnTo>
                                  <a:pt x="8517" y="0"/>
                                </a:lnTo>
                              </a:path>
                            </a:pathLst>
                          </a:custGeom>
                          <a:noFill/>
                          <a:ln w="6350">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05" y="359"/>
                            <a:ext cx="1098" cy="5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EDB77F" id="Group 2" o:spid="_x0000_s1026" style="position:absolute;margin-left:81.95pt;margin-top:-1.2pt;width:425.85pt;height:49.2pt;z-index:-251658240;mso-position-horizontal-relative:page" coordorigin="1639,-24" coordsize="8517,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" o:allowincell="f">
                <v:shape id="Freeform 3" o:spid="_x0000_s1027" style="position:absolute;left:1644;top:-19;width:0;height:974;visibility:visible;mso-wrap-style:square;v-text-anchor:top" coordsize="21600,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" path="m,l,974e" filled="f" strokeweight=".5pt">
                  <v:stroke miterlimit="0" joinstyle="miter"/>
                  <v:path arrowok="t" o:connecttype="custom" o:connectlocs="0,0;0,974" o:connectangles="0,0"/>
                </v:shape>
                <v:shape id="Freeform 4" o:spid="_x0000_s1028" style="position:absolute;left:10152;top:-19;width:0;height:974;visibility:visible;mso-wrap-style:square;v-text-anchor:top" coordsize="21600,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" path="m,l,974e" filled="f" strokeweight=".5pt">
                  <v:stroke miterlimit="0" joinstyle="miter"/>
                  <v:path arrowok="t" o:connecttype="custom" o:connectlocs="0,0;0,974" o:connectangles="0,0"/>
                </v:shape>
                <v:shape id="Freeform 5" o:spid="_x0000_s1029" style="position:absolute;left:1639;top:-24;width:8517;height:0;visibility:visible;mso-wrap-style:square;v-text-anchor:top" coordsize="851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" path="m,l8517,e" filled="f" strokeweight=".5pt">
                  <v:stroke miterlimit="0" joinstyle="miter"/>
                  <v:path arrowok="t" o:connecttype="custom" o:connectlocs="0,0;8517,0" o:connectangles="0,0"/>
                </v:shape>
                <v:shape id="Freeform 6" o:spid="_x0000_s1030" style="position:absolute;left:1639;top:959;width:8517;height:0;visibility:visible;mso-wrap-style:square;v-text-anchor:top" coordsize="851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" path="m,l8517,e" filled="f" strokeweight=".5pt">
                  <v:stroke miterlimit="0" joinstyle="miter"/>
                  <v:path arrowok="t" o:connecttype="custom" o:connectlocs="0,0;8517,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5405;top:359;width:1098;height: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">
                  <v:imagedata r:id="rId12" o:title=""/>
                </v:shape>
                <w10:wrap anchorx="page"/>
              </v:group>
            </w:pict>
          </mc:Fallback>
        </mc:AlternateContent>
      </w:r>
      <w:r w:rsidR="000151D7">
        <w:rPr>
          <w:rFonts w:cs="Calibri"/>
          <w:b/>
          <w:bCs/>
          <w:sz w:val="28"/>
          <w:szCs w:val="28"/>
        </w:rPr>
        <w:t>POSITION</w:t>
      </w:r>
      <w:r w:rsidR="000151D7">
        <w:rPr>
          <w:rFonts w:cs="Calibri"/>
          <w:sz w:val="28"/>
          <w:szCs w:val="28"/>
        </w:rPr>
        <w:t xml:space="preserve"> </w:t>
      </w:r>
      <w:r w:rsidR="000151D7">
        <w:rPr>
          <w:rFonts w:cs="Calibri"/>
          <w:b/>
          <w:bCs/>
          <w:sz w:val="28"/>
          <w:szCs w:val="28"/>
        </w:rPr>
        <w:t>DESCR</w:t>
      </w:r>
      <w:r w:rsidR="000151D7">
        <w:rPr>
          <w:rFonts w:cs="Calibri"/>
          <w:b/>
          <w:bCs/>
          <w:spacing w:val="-1"/>
          <w:sz w:val="28"/>
          <w:szCs w:val="28"/>
        </w:rPr>
        <w:t>I</w:t>
      </w:r>
      <w:r w:rsidR="000151D7">
        <w:rPr>
          <w:rFonts w:cs="Calibri"/>
          <w:b/>
          <w:bCs/>
          <w:sz w:val="28"/>
          <w:szCs w:val="28"/>
        </w:rPr>
        <w:t>PTION</w:t>
      </w:r>
    </w:p>
    <w:p w14:paraId="5703701E" w14:textId="77777777" w:rsidR="000151D7" w:rsidRDefault="000151D7">
      <w:pPr>
        <w:widowControl w:val="0"/>
        <w:autoSpaceDE w:val="0"/>
        <w:autoSpaceDN w:val="0"/>
        <w:adjustRightInd w:val="0"/>
        <w:spacing w:after="0" w:line="240" w:lineRule="exact"/>
        <w:rPr>
          <w:rFonts w:cs="Calibri"/>
          <w:sz w:val="24"/>
          <w:szCs w:val="24"/>
        </w:rPr>
      </w:pPr>
    </w:p>
    <w:p w14:paraId="39F104D8" w14:textId="77777777" w:rsidR="000151D7" w:rsidRDefault="000151D7">
      <w:pPr>
        <w:widowControl w:val="0"/>
        <w:autoSpaceDE w:val="0"/>
        <w:autoSpaceDN w:val="0"/>
        <w:adjustRightInd w:val="0"/>
        <w:spacing w:after="0" w:line="240" w:lineRule="exact"/>
        <w:rPr>
          <w:rFonts w:cs="Calibri"/>
          <w:sz w:val="24"/>
          <w:szCs w:val="24"/>
        </w:rPr>
      </w:pPr>
    </w:p>
    <w:p w14:paraId="6E53930E" w14:textId="77777777" w:rsidR="000151D7" w:rsidRDefault="000151D7">
      <w:pPr>
        <w:widowControl w:val="0"/>
        <w:autoSpaceDE w:val="0"/>
        <w:autoSpaceDN w:val="0"/>
        <w:adjustRightInd w:val="0"/>
        <w:spacing w:after="0" w:line="240" w:lineRule="exact"/>
        <w:rPr>
          <w:rFonts w:cs="Calibri"/>
          <w:sz w:val="24"/>
          <w:szCs w:val="24"/>
        </w:rPr>
      </w:pPr>
    </w:p>
    <w:p w14:paraId="173D6FF5" w14:textId="77777777" w:rsidR="000151D7" w:rsidRDefault="000151D7">
      <w:pPr>
        <w:widowControl w:val="0"/>
        <w:autoSpaceDE w:val="0"/>
        <w:autoSpaceDN w:val="0"/>
        <w:adjustRightInd w:val="0"/>
        <w:spacing w:after="4" w:line="240" w:lineRule="exact"/>
        <w:rPr>
          <w:rFonts w:cs="Calibri"/>
          <w:sz w:val="24"/>
          <w:szCs w:val="24"/>
        </w:rPr>
      </w:pPr>
    </w:p>
    <w:p w14:paraId="2AFCC4D3" w14:textId="77777777" w:rsidR="000151D7" w:rsidRDefault="000151D7">
      <w:pPr>
        <w:widowControl w:val="0"/>
        <w:autoSpaceDE w:val="0"/>
        <w:autoSpaceDN w:val="0"/>
        <w:adjustRightInd w:val="0"/>
        <w:spacing w:after="4" w:line="240" w:lineRule="exact"/>
        <w:rPr>
          <w:rFonts w:cs="Calibri"/>
          <w:sz w:val="24"/>
          <w:szCs w:val="24"/>
        </w:rPr>
        <w:sectPr w:rsidR="000151D7">
          <w:footerReference w:type="default" r:id="rId13"/>
          <w:type w:val="continuous"/>
          <w:pgSz w:w="11905" w:h="16838"/>
          <w:pgMar w:top="749" w:right="850" w:bottom="719" w:left="1698" w:header="720" w:footer="720" w:gutter="0"/>
          <w:cols w:space="720"/>
          <w:noEndnote/>
        </w:sectPr>
      </w:pPr>
    </w:p>
    <w:p w14:paraId="3E179CAF"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sz w:val="24"/>
          <w:szCs w:val="24"/>
        </w:rPr>
        <w:t>POSITION</w:t>
      </w:r>
      <w:r>
        <w:rPr>
          <w:rFonts w:cs="Calibri"/>
          <w:sz w:val="24"/>
          <w:szCs w:val="24"/>
        </w:rPr>
        <w:t xml:space="preserve"> </w:t>
      </w:r>
      <w:r>
        <w:rPr>
          <w:rFonts w:cs="Calibri"/>
          <w:b/>
          <w:bCs/>
          <w:sz w:val="24"/>
          <w:szCs w:val="24"/>
        </w:rPr>
        <w:t>TITLE:</w:t>
      </w:r>
    </w:p>
    <w:p w14:paraId="2AE2AABC" w14:textId="77777777" w:rsidR="000151D7" w:rsidRDefault="000151D7">
      <w:pPr>
        <w:widowControl w:val="0"/>
        <w:autoSpaceDE w:val="0"/>
        <w:autoSpaceDN w:val="0"/>
        <w:adjustRightInd w:val="0"/>
        <w:spacing w:after="0" w:line="240" w:lineRule="exact"/>
        <w:rPr>
          <w:rFonts w:cs="Calibri"/>
          <w:sz w:val="24"/>
          <w:szCs w:val="24"/>
        </w:rPr>
      </w:pPr>
    </w:p>
    <w:p w14:paraId="54BCBADF" w14:textId="77777777" w:rsidR="000151D7" w:rsidRDefault="000151D7">
      <w:pPr>
        <w:widowControl w:val="0"/>
        <w:autoSpaceDE w:val="0"/>
        <w:autoSpaceDN w:val="0"/>
        <w:adjustRightInd w:val="0"/>
        <w:spacing w:after="12" w:line="40" w:lineRule="exact"/>
        <w:rPr>
          <w:rFonts w:cs="Calibri"/>
          <w:sz w:val="4"/>
          <w:szCs w:val="4"/>
        </w:rPr>
      </w:pPr>
    </w:p>
    <w:p w14:paraId="6759EF46"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sz w:val="24"/>
          <w:szCs w:val="24"/>
        </w:rPr>
        <w:t>LOCATION</w:t>
      </w:r>
      <w:r>
        <w:rPr>
          <w:rFonts w:cs="Calibri"/>
          <w:b/>
          <w:bCs/>
          <w:spacing w:val="-1"/>
          <w:sz w:val="24"/>
          <w:szCs w:val="24"/>
        </w:rPr>
        <w:t>:</w:t>
      </w:r>
    </w:p>
    <w:p w14:paraId="003D50B6" w14:textId="77777777" w:rsidR="000151D7" w:rsidRDefault="000151D7">
      <w:pPr>
        <w:widowControl w:val="0"/>
        <w:autoSpaceDE w:val="0"/>
        <w:autoSpaceDN w:val="0"/>
        <w:adjustRightInd w:val="0"/>
        <w:spacing w:after="0" w:line="240" w:lineRule="exact"/>
        <w:rPr>
          <w:rFonts w:cs="Calibri"/>
          <w:sz w:val="24"/>
          <w:szCs w:val="24"/>
        </w:rPr>
      </w:pPr>
    </w:p>
    <w:p w14:paraId="4B4E0865" w14:textId="77777777" w:rsidR="000151D7" w:rsidRDefault="000151D7">
      <w:pPr>
        <w:widowControl w:val="0"/>
        <w:autoSpaceDE w:val="0"/>
        <w:autoSpaceDN w:val="0"/>
        <w:adjustRightInd w:val="0"/>
        <w:spacing w:after="12" w:line="40" w:lineRule="exact"/>
        <w:rPr>
          <w:rFonts w:cs="Calibri"/>
          <w:sz w:val="4"/>
          <w:szCs w:val="4"/>
        </w:rPr>
      </w:pPr>
    </w:p>
    <w:p w14:paraId="0BA4DFF7"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sz w:val="24"/>
          <w:szCs w:val="24"/>
        </w:rPr>
        <w:t>REPORTS</w:t>
      </w:r>
      <w:r>
        <w:rPr>
          <w:rFonts w:cs="Calibri"/>
          <w:sz w:val="24"/>
          <w:szCs w:val="24"/>
        </w:rPr>
        <w:t xml:space="preserve"> </w:t>
      </w:r>
      <w:r>
        <w:rPr>
          <w:rFonts w:cs="Calibri"/>
          <w:b/>
          <w:bCs/>
          <w:sz w:val="24"/>
          <w:szCs w:val="24"/>
        </w:rPr>
        <w:t>TO:</w:t>
      </w:r>
    </w:p>
    <w:p w14:paraId="4F30BD5A" w14:textId="77777777" w:rsidR="000151D7" w:rsidRDefault="000151D7">
      <w:pPr>
        <w:widowControl w:val="0"/>
        <w:autoSpaceDE w:val="0"/>
        <w:autoSpaceDN w:val="0"/>
        <w:adjustRightInd w:val="0"/>
        <w:spacing w:after="0" w:line="240" w:lineRule="exact"/>
        <w:rPr>
          <w:rFonts w:cs="Calibri"/>
          <w:sz w:val="24"/>
          <w:szCs w:val="24"/>
        </w:rPr>
      </w:pPr>
    </w:p>
    <w:p w14:paraId="1BDD0F7F" w14:textId="77777777" w:rsidR="000151D7" w:rsidRDefault="000151D7">
      <w:pPr>
        <w:widowControl w:val="0"/>
        <w:autoSpaceDE w:val="0"/>
        <w:autoSpaceDN w:val="0"/>
        <w:adjustRightInd w:val="0"/>
        <w:spacing w:after="12" w:line="40" w:lineRule="exact"/>
        <w:rPr>
          <w:rFonts w:cs="Calibri"/>
          <w:sz w:val="4"/>
          <w:szCs w:val="4"/>
        </w:rPr>
      </w:pPr>
    </w:p>
    <w:p w14:paraId="73CE6F26" w14:textId="5F7AA648" w:rsidR="000151D7" w:rsidRPr="00A66BD2" w:rsidRDefault="000151D7">
      <w:pPr>
        <w:widowControl w:val="0"/>
        <w:autoSpaceDE w:val="0"/>
        <w:autoSpaceDN w:val="0"/>
        <w:adjustRightInd w:val="0"/>
        <w:spacing w:after="0" w:line="240" w:lineRule="auto"/>
        <w:ind w:right="-20"/>
        <w:rPr>
          <w:rFonts w:cs="Calibri"/>
          <w:sz w:val="24"/>
          <w:szCs w:val="24"/>
        </w:rPr>
      </w:pPr>
      <w:r>
        <w:rPr>
          <w:rFonts w:ascii="Times New Roman" w:hAnsi="Times New Roman"/>
          <w:sz w:val="24"/>
          <w:szCs w:val="24"/>
        </w:rPr>
        <w:br w:type="column"/>
      </w:r>
      <w:r w:rsidR="00A66BD2" w:rsidRPr="00A66BD2">
        <w:rPr>
          <w:rFonts w:cs="Calibri"/>
          <w:sz w:val="24"/>
          <w:szCs w:val="24"/>
        </w:rPr>
        <w:t xml:space="preserve">Philanthropy </w:t>
      </w:r>
      <w:r w:rsidR="00DA4ADA">
        <w:rPr>
          <w:rFonts w:cs="Calibri"/>
          <w:sz w:val="24"/>
          <w:szCs w:val="24"/>
        </w:rPr>
        <w:t xml:space="preserve">Relationship </w:t>
      </w:r>
      <w:r w:rsidR="009C4B09">
        <w:rPr>
          <w:rFonts w:cs="Calibri"/>
          <w:sz w:val="24"/>
          <w:szCs w:val="24"/>
        </w:rPr>
        <w:t>Manager</w:t>
      </w:r>
      <w:r w:rsidR="008907D5" w:rsidRPr="00A66BD2">
        <w:rPr>
          <w:rFonts w:cs="Calibri"/>
          <w:sz w:val="24"/>
          <w:szCs w:val="24"/>
        </w:rPr>
        <w:t xml:space="preserve"> </w:t>
      </w:r>
    </w:p>
    <w:p w14:paraId="518AFC77" w14:textId="77777777" w:rsidR="000151D7" w:rsidRDefault="000151D7">
      <w:pPr>
        <w:widowControl w:val="0"/>
        <w:autoSpaceDE w:val="0"/>
        <w:autoSpaceDN w:val="0"/>
        <w:adjustRightInd w:val="0"/>
        <w:spacing w:after="0" w:line="240" w:lineRule="exact"/>
        <w:rPr>
          <w:rFonts w:cs="Calibri"/>
          <w:sz w:val="24"/>
          <w:szCs w:val="24"/>
        </w:rPr>
      </w:pPr>
    </w:p>
    <w:p w14:paraId="5C043E37" w14:textId="77777777" w:rsidR="000151D7" w:rsidRDefault="000151D7">
      <w:pPr>
        <w:widowControl w:val="0"/>
        <w:autoSpaceDE w:val="0"/>
        <w:autoSpaceDN w:val="0"/>
        <w:adjustRightInd w:val="0"/>
        <w:spacing w:after="12" w:line="40" w:lineRule="exact"/>
        <w:rPr>
          <w:rFonts w:cs="Calibri"/>
          <w:sz w:val="4"/>
          <w:szCs w:val="4"/>
        </w:rPr>
      </w:pPr>
    </w:p>
    <w:p w14:paraId="29D3ADC8" w14:textId="77777777" w:rsidR="000151D7" w:rsidRDefault="0011760C">
      <w:pPr>
        <w:widowControl w:val="0"/>
        <w:autoSpaceDE w:val="0"/>
        <w:autoSpaceDN w:val="0"/>
        <w:adjustRightInd w:val="0"/>
        <w:spacing w:after="0" w:line="240" w:lineRule="exact"/>
        <w:rPr>
          <w:rFonts w:cs="Calibri"/>
          <w:sz w:val="24"/>
          <w:szCs w:val="24"/>
        </w:rPr>
      </w:pPr>
      <w:r>
        <w:rPr>
          <w:rFonts w:cs="Calibri"/>
          <w:sz w:val="24"/>
          <w:szCs w:val="24"/>
        </w:rPr>
        <w:t>As per employment agreement</w:t>
      </w:r>
    </w:p>
    <w:p w14:paraId="38BE976A" w14:textId="77777777" w:rsidR="00C00479" w:rsidRDefault="00C00479">
      <w:pPr>
        <w:widowControl w:val="0"/>
        <w:autoSpaceDE w:val="0"/>
        <w:autoSpaceDN w:val="0"/>
        <w:adjustRightInd w:val="0"/>
        <w:spacing w:after="0" w:line="240" w:lineRule="exact"/>
        <w:rPr>
          <w:rFonts w:cs="Calibri"/>
          <w:sz w:val="24"/>
          <w:szCs w:val="24"/>
        </w:rPr>
      </w:pPr>
    </w:p>
    <w:p w14:paraId="02C39B79" w14:textId="77777777" w:rsidR="000151D7" w:rsidRDefault="000151D7">
      <w:pPr>
        <w:widowControl w:val="0"/>
        <w:autoSpaceDE w:val="0"/>
        <w:autoSpaceDN w:val="0"/>
        <w:adjustRightInd w:val="0"/>
        <w:spacing w:after="12" w:line="40" w:lineRule="exact"/>
        <w:rPr>
          <w:rFonts w:cs="Calibri"/>
          <w:sz w:val="4"/>
          <w:szCs w:val="4"/>
        </w:rPr>
      </w:pPr>
    </w:p>
    <w:p w14:paraId="25301BE5" w14:textId="465E251B" w:rsidR="0011760C" w:rsidRDefault="00B84620" w:rsidP="0011760C">
      <w:pPr>
        <w:widowControl w:val="0"/>
        <w:autoSpaceDE w:val="0"/>
        <w:autoSpaceDN w:val="0"/>
        <w:adjustRightInd w:val="0"/>
        <w:spacing w:after="0" w:line="240" w:lineRule="exact"/>
        <w:rPr>
          <w:rFonts w:cs="Calibri"/>
          <w:sz w:val="24"/>
          <w:szCs w:val="24"/>
        </w:rPr>
      </w:pPr>
      <w:r w:rsidRPr="00B84620">
        <w:rPr>
          <w:rFonts w:cs="Calibri"/>
          <w:sz w:val="24"/>
          <w:szCs w:val="24"/>
        </w:rPr>
        <w:t xml:space="preserve">National </w:t>
      </w:r>
      <w:r w:rsidR="000F54EF" w:rsidRPr="00B84620">
        <w:rPr>
          <w:rFonts w:cs="Calibri"/>
          <w:sz w:val="24"/>
          <w:szCs w:val="24"/>
        </w:rPr>
        <w:t xml:space="preserve">Philanthropy </w:t>
      </w:r>
      <w:r w:rsidR="008907D5" w:rsidRPr="00B84620">
        <w:rPr>
          <w:rFonts w:cs="Calibri"/>
          <w:sz w:val="24"/>
          <w:szCs w:val="24"/>
        </w:rPr>
        <w:t>Manager</w:t>
      </w:r>
    </w:p>
    <w:p w14:paraId="41AAD6BE" w14:textId="77777777" w:rsidR="000151D7" w:rsidRDefault="000151D7">
      <w:pPr>
        <w:widowControl w:val="0"/>
        <w:autoSpaceDE w:val="0"/>
        <w:autoSpaceDN w:val="0"/>
        <w:adjustRightInd w:val="0"/>
        <w:spacing w:after="12" w:line="40" w:lineRule="exact"/>
        <w:rPr>
          <w:rFonts w:cs="Calibri"/>
          <w:sz w:val="4"/>
          <w:szCs w:val="4"/>
        </w:rPr>
      </w:pPr>
    </w:p>
    <w:p w14:paraId="51FD0A7E" w14:textId="77777777" w:rsidR="00C00479" w:rsidRDefault="00C00479">
      <w:pPr>
        <w:widowControl w:val="0"/>
        <w:autoSpaceDE w:val="0"/>
        <w:autoSpaceDN w:val="0"/>
        <w:adjustRightInd w:val="0"/>
        <w:spacing w:after="0" w:line="240" w:lineRule="auto"/>
        <w:ind w:right="-20"/>
        <w:rPr>
          <w:rFonts w:cs="Calibri"/>
          <w:sz w:val="24"/>
          <w:szCs w:val="24"/>
        </w:rPr>
      </w:pPr>
    </w:p>
    <w:p w14:paraId="537BCAB0" w14:textId="77777777" w:rsidR="000151D7" w:rsidRDefault="000151D7">
      <w:pPr>
        <w:widowControl w:val="0"/>
        <w:autoSpaceDE w:val="0"/>
        <w:autoSpaceDN w:val="0"/>
        <w:adjustRightInd w:val="0"/>
        <w:spacing w:after="0" w:line="240" w:lineRule="auto"/>
        <w:ind w:right="-20"/>
        <w:rPr>
          <w:rFonts w:ascii="Times New Roman" w:hAnsi="Times New Roman"/>
          <w:sz w:val="24"/>
          <w:szCs w:val="24"/>
        </w:rPr>
        <w:sectPr w:rsidR="000151D7">
          <w:type w:val="continuous"/>
          <w:pgSz w:w="11905" w:h="16838"/>
          <w:pgMar w:top="749" w:right="850" w:bottom="719" w:left="1698" w:header="720" w:footer="720" w:gutter="0"/>
          <w:cols w:num="2" w:space="720" w:equalWidth="0">
            <w:col w:w="1743" w:space="2225"/>
            <w:col w:w="5388"/>
          </w:cols>
          <w:noEndnote/>
        </w:sectPr>
      </w:pPr>
    </w:p>
    <w:p w14:paraId="70707BC2" w14:textId="77777777" w:rsidR="000151D7" w:rsidRDefault="000151D7">
      <w:pPr>
        <w:widowControl w:val="0"/>
        <w:autoSpaceDE w:val="0"/>
        <w:autoSpaceDN w:val="0"/>
        <w:adjustRightInd w:val="0"/>
        <w:spacing w:after="12" w:line="40" w:lineRule="exact"/>
        <w:rPr>
          <w:rFonts w:ascii="Times New Roman" w:hAnsi="Times New Roman"/>
          <w:sz w:val="4"/>
          <w:szCs w:val="4"/>
        </w:rPr>
      </w:pPr>
    </w:p>
    <w:p w14:paraId="2648A68F" w14:textId="3ACF02DB"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sz w:val="24"/>
          <w:szCs w:val="24"/>
        </w:rPr>
        <w:t>PURPOSE</w:t>
      </w:r>
      <w:r w:rsidR="0086050C">
        <w:rPr>
          <w:rFonts w:cs="Calibri"/>
          <w:b/>
          <w:bCs/>
          <w:sz w:val="24"/>
          <w:szCs w:val="24"/>
        </w:rPr>
        <w:t>:</w:t>
      </w:r>
    </w:p>
    <w:p w14:paraId="4C2A70C6" w14:textId="77777777" w:rsidR="000151D7" w:rsidRDefault="000151D7">
      <w:pPr>
        <w:widowControl w:val="0"/>
        <w:autoSpaceDE w:val="0"/>
        <w:autoSpaceDN w:val="0"/>
        <w:adjustRightInd w:val="0"/>
        <w:spacing w:after="0" w:line="240" w:lineRule="exact"/>
        <w:rPr>
          <w:rFonts w:cs="Calibri"/>
          <w:sz w:val="24"/>
          <w:szCs w:val="24"/>
        </w:rPr>
      </w:pPr>
    </w:p>
    <w:p w14:paraId="12A0A1C6" w14:textId="436C80FD" w:rsidR="0065274A" w:rsidRDefault="00EF3496" w:rsidP="006B31B3">
      <w:pPr>
        <w:widowControl w:val="0"/>
        <w:autoSpaceDE w:val="0"/>
        <w:autoSpaceDN w:val="0"/>
        <w:adjustRightInd w:val="0"/>
        <w:spacing w:after="0" w:line="276" w:lineRule="auto"/>
        <w:ind w:right="829"/>
        <w:jc w:val="both"/>
      </w:pPr>
      <w:r w:rsidRPr="00EB4122">
        <w:t xml:space="preserve">The </w:t>
      </w:r>
      <w:r>
        <w:t xml:space="preserve">Philanthropy Relationship </w:t>
      </w:r>
      <w:r w:rsidR="009C4B09">
        <w:t>Manager</w:t>
      </w:r>
      <w:r>
        <w:t xml:space="preserve"> </w:t>
      </w:r>
      <w:r w:rsidRPr="00EB4122">
        <w:t>will own and drive the growth of SPCA’s Mid</w:t>
      </w:r>
      <w:r w:rsidR="00C34D22">
        <w:t>-Level</w:t>
      </w:r>
      <w:r w:rsidRPr="00EB4122">
        <w:t xml:space="preserve"> Donor Programme, with a strong focus on </w:t>
      </w:r>
      <w:r w:rsidRPr="00A53C16">
        <w:t>building and maintaining relationships directly via phone.</w:t>
      </w:r>
      <w:r w:rsidRPr="00EB4122">
        <w:t xml:space="preserve"> </w:t>
      </w:r>
    </w:p>
    <w:p w14:paraId="4B023BA1" w14:textId="77777777" w:rsidR="00A16268" w:rsidRPr="00A16268" w:rsidRDefault="00A16268" w:rsidP="006B31B3">
      <w:pPr>
        <w:widowControl w:val="0"/>
        <w:autoSpaceDE w:val="0"/>
        <w:autoSpaceDN w:val="0"/>
        <w:adjustRightInd w:val="0"/>
        <w:spacing w:after="0" w:line="276" w:lineRule="auto"/>
        <w:ind w:right="829"/>
        <w:jc w:val="both"/>
        <w:rPr>
          <w:sz w:val="16"/>
          <w:szCs w:val="16"/>
        </w:rPr>
      </w:pPr>
    </w:p>
    <w:p w14:paraId="2347AB7D" w14:textId="6F527FEB" w:rsidR="00A16268" w:rsidRDefault="00A16268" w:rsidP="006B31B3">
      <w:pPr>
        <w:widowControl w:val="0"/>
        <w:autoSpaceDE w:val="0"/>
        <w:autoSpaceDN w:val="0"/>
        <w:adjustRightInd w:val="0"/>
        <w:spacing w:after="0" w:line="276" w:lineRule="auto"/>
        <w:ind w:right="829"/>
        <w:jc w:val="both"/>
      </w:pPr>
      <w:r w:rsidRPr="00A16268">
        <w:t>This is an exciting opportunity to help shape the future of animal welfare in New Zealand by building lasting, meaningful relationships with the people who make our work possible.</w:t>
      </w:r>
    </w:p>
    <w:p w14:paraId="76313A11" w14:textId="77777777" w:rsidR="00E9613F" w:rsidRDefault="00E9613F" w:rsidP="006B31B3">
      <w:pPr>
        <w:widowControl w:val="0"/>
        <w:autoSpaceDE w:val="0"/>
        <w:autoSpaceDN w:val="0"/>
        <w:adjustRightInd w:val="0"/>
        <w:spacing w:after="0" w:line="276" w:lineRule="auto"/>
        <w:ind w:right="829"/>
        <w:jc w:val="both"/>
      </w:pPr>
    </w:p>
    <w:p w14:paraId="17FE25D2" w14:textId="6032BF07" w:rsidR="0065274A" w:rsidRDefault="00E9613F" w:rsidP="006B31B3">
      <w:pPr>
        <w:widowControl w:val="0"/>
        <w:autoSpaceDE w:val="0"/>
        <w:autoSpaceDN w:val="0"/>
        <w:adjustRightInd w:val="0"/>
        <w:spacing w:after="0" w:line="276" w:lineRule="auto"/>
        <w:ind w:right="829"/>
        <w:jc w:val="both"/>
      </w:pPr>
      <w:r w:rsidRPr="00E9613F">
        <w:t>Mid-Level Donors are typically those giving between $</w:t>
      </w:r>
      <w:r w:rsidR="003D63EF">
        <w:t>1</w:t>
      </w:r>
      <w:r>
        <w:t>,000</w:t>
      </w:r>
      <w:r w:rsidRPr="00E9613F">
        <w:t xml:space="preserve"> and $</w:t>
      </w:r>
      <w:r>
        <w:t>5,000</w:t>
      </w:r>
      <w:r w:rsidRPr="00E9613F">
        <w:t xml:space="preserve"> annually.</w:t>
      </w:r>
    </w:p>
    <w:p w14:paraId="2974BBD0" w14:textId="77777777" w:rsidR="00E9613F" w:rsidRDefault="00E9613F" w:rsidP="006B31B3">
      <w:pPr>
        <w:widowControl w:val="0"/>
        <w:autoSpaceDE w:val="0"/>
        <w:autoSpaceDN w:val="0"/>
        <w:adjustRightInd w:val="0"/>
        <w:spacing w:after="0" w:line="276" w:lineRule="auto"/>
        <w:ind w:right="829"/>
        <w:jc w:val="both"/>
      </w:pPr>
    </w:p>
    <w:p w14:paraId="2939D43F" w14:textId="2C87C73A" w:rsidR="006B31B3" w:rsidRDefault="006B31B3" w:rsidP="006B31B3">
      <w:pPr>
        <w:widowControl w:val="0"/>
        <w:autoSpaceDE w:val="0"/>
        <w:autoSpaceDN w:val="0"/>
        <w:adjustRightInd w:val="0"/>
        <w:spacing w:after="0" w:line="276" w:lineRule="auto"/>
        <w:ind w:right="829"/>
        <w:jc w:val="both"/>
        <w:rPr>
          <w:rFonts w:cs="Calibri"/>
        </w:rPr>
      </w:pPr>
      <w:r>
        <w:t xml:space="preserve">The role </w:t>
      </w:r>
      <w:r w:rsidR="00A43908">
        <w:t xml:space="preserve">is </w:t>
      </w:r>
      <w:r>
        <w:rPr>
          <w:rFonts w:cs="Calibri"/>
        </w:rPr>
        <w:t xml:space="preserve">to fund SPCA services and initiatives that align with SPCA strategic objectives. The role focuses on excellent story-led communication, working cross-departmental as well as the management and accountability of </w:t>
      </w:r>
      <w:r w:rsidR="00A43908">
        <w:rPr>
          <w:rFonts w:cs="Calibri"/>
        </w:rPr>
        <w:t xml:space="preserve">donor </w:t>
      </w:r>
      <w:r>
        <w:rPr>
          <w:rFonts w:cs="Calibri"/>
        </w:rPr>
        <w:t xml:space="preserve">funding, to provide sustainable </w:t>
      </w:r>
      <w:r w:rsidR="00A43908">
        <w:rPr>
          <w:rFonts w:cs="Calibri"/>
        </w:rPr>
        <w:t xml:space="preserve">donor </w:t>
      </w:r>
      <w:r>
        <w:rPr>
          <w:rFonts w:cs="Calibri"/>
        </w:rPr>
        <w:t xml:space="preserve">revenue for the organisation. </w:t>
      </w:r>
      <w:r w:rsidR="00AD3D1E">
        <w:rPr>
          <w:rFonts w:cs="Calibri"/>
        </w:rPr>
        <w:br/>
      </w:r>
      <w:r>
        <w:rPr>
          <w:rFonts w:cs="Calibri"/>
        </w:rPr>
        <w:t xml:space="preserve">    </w:t>
      </w:r>
    </w:p>
    <w:p w14:paraId="0F2CA001" w14:textId="055EAB18" w:rsidR="00EF3496" w:rsidRPr="00A53C16" w:rsidRDefault="00EF3496" w:rsidP="000B0FCC">
      <w:pPr>
        <w:ind w:right="852"/>
        <w:jc w:val="both"/>
      </w:pPr>
      <w:r w:rsidRPr="00EB4122">
        <w:t xml:space="preserve">This role is critical in turning mid-level supporters into long-term, high-value donors through personal contact, tailored communications, and consistent stewardship. The person in this role must be comfortable, confident, and skilled at </w:t>
      </w:r>
      <w:r w:rsidRPr="00A53C16">
        <w:t>picking up the phone, having authentic conversations, and asking for support.</w:t>
      </w:r>
    </w:p>
    <w:p w14:paraId="455C5202" w14:textId="575C04C8" w:rsidR="00C61F20" w:rsidRDefault="00C61F20" w:rsidP="00C61F20">
      <w:pPr>
        <w:widowControl w:val="0"/>
        <w:autoSpaceDE w:val="0"/>
        <w:autoSpaceDN w:val="0"/>
        <w:adjustRightInd w:val="0"/>
        <w:spacing w:after="0" w:line="276" w:lineRule="auto"/>
        <w:ind w:right="829"/>
        <w:jc w:val="both"/>
        <w:rPr>
          <w:rFonts w:cs="Calibri"/>
        </w:rPr>
      </w:pPr>
      <w:r>
        <w:rPr>
          <w:rFonts w:cs="Calibri"/>
        </w:rPr>
        <w:t xml:space="preserve">The </w:t>
      </w:r>
      <w:r w:rsidR="00BB3ACE">
        <w:rPr>
          <w:rFonts w:cs="Calibri"/>
        </w:rPr>
        <w:t xml:space="preserve">role </w:t>
      </w:r>
      <w:r>
        <w:rPr>
          <w:rFonts w:cs="Calibri"/>
        </w:rPr>
        <w:t xml:space="preserve">is responsible for maintaining and growing </w:t>
      </w:r>
      <w:r w:rsidR="00BB3ACE">
        <w:rPr>
          <w:rFonts w:cs="Calibri"/>
        </w:rPr>
        <w:t xml:space="preserve">the </w:t>
      </w:r>
      <w:r w:rsidR="00C34D22">
        <w:rPr>
          <w:rFonts w:cs="Calibri"/>
        </w:rPr>
        <w:t>Mid-Level</w:t>
      </w:r>
      <w:r w:rsidR="00BB3ACE">
        <w:rPr>
          <w:rFonts w:cs="Calibri"/>
        </w:rPr>
        <w:t xml:space="preserve"> donor </w:t>
      </w:r>
      <w:r>
        <w:rPr>
          <w:rFonts w:cs="Calibri"/>
        </w:rPr>
        <w:t xml:space="preserve">revenue stream, </w:t>
      </w:r>
      <w:r w:rsidR="001816C8">
        <w:rPr>
          <w:rFonts w:cs="Calibri"/>
        </w:rPr>
        <w:t xml:space="preserve">donor </w:t>
      </w:r>
      <w:r>
        <w:rPr>
          <w:rFonts w:cs="Calibri"/>
        </w:rPr>
        <w:t xml:space="preserve">stewardship and strengthening those relationships, while meeting budgets.  </w:t>
      </w:r>
    </w:p>
    <w:p w14:paraId="133537F2" w14:textId="77777777" w:rsidR="000151D7" w:rsidRDefault="000151D7" w:rsidP="001D28DC">
      <w:pPr>
        <w:widowControl w:val="0"/>
        <w:autoSpaceDE w:val="0"/>
        <w:autoSpaceDN w:val="0"/>
        <w:adjustRightInd w:val="0"/>
        <w:spacing w:after="12" w:line="160" w:lineRule="exact"/>
        <w:jc w:val="both"/>
        <w:rPr>
          <w:rFonts w:cs="Calibri"/>
          <w:sz w:val="16"/>
          <w:szCs w:val="16"/>
        </w:rPr>
      </w:pPr>
    </w:p>
    <w:p w14:paraId="0059D15F" w14:textId="4E6F7525" w:rsidR="000B0FCC" w:rsidRDefault="000B0FCC" w:rsidP="000B0FCC">
      <w:pPr>
        <w:widowControl w:val="0"/>
        <w:autoSpaceDE w:val="0"/>
        <w:autoSpaceDN w:val="0"/>
        <w:adjustRightInd w:val="0"/>
        <w:spacing w:after="0" w:line="276" w:lineRule="auto"/>
        <w:ind w:right="829"/>
        <w:jc w:val="both"/>
        <w:rPr>
          <w:rFonts w:cs="Calibri"/>
        </w:rPr>
      </w:pPr>
      <w:r>
        <w:rPr>
          <w:rFonts w:cs="Calibri"/>
        </w:rPr>
        <w:t xml:space="preserve">The role works in collaboration with the wider fundraising team </w:t>
      </w:r>
      <w:r w:rsidR="00FD33FB">
        <w:rPr>
          <w:rFonts w:cs="Calibri"/>
        </w:rPr>
        <w:t xml:space="preserve">especially the </w:t>
      </w:r>
      <w:r w:rsidR="00EA7EC4">
        <w:rPr>
          <w:rFonts w:cs="Calibri"/>
        </w:rPr>
        <w:t xml:space="preserve">Special Donor and </w:t>
      </w:r>
      <w:r w:rsidR="006C058F">
        <w:rPr>
          <w:rFonts w:cs="Calibri"/>
        </w:rPr>
        <w:t xml:space="preserve">Grants </w:t>
      </w:r>
      <w:r w:rsidR="00EA7EC4">
        <w:rPr>
          <w:rFonts w:cs="Calibri"/>
        </w:rPr>
        <w:t xml:space="preserve">teams </w:t>
      </w:r>
      <w:r w:rsidR="00FD33FB">
        <w:rPr>
          <w:rFonts w:cs="Calibri"/>
        </w:rPr>
        <w:t xml:space="preserve">and </w:t>
      </w:r>
      <w:r>
        <w:rPr>
          <w:rFonts w:cs="Calibri"/>
        </w:rPr>
        <w:t>to provide a strategic approach to funding projects</w:t>
      </w:r>
      <w:r w:rsidR="006C058F">
        <w:rPr>
          <w:rFonts w:cs="Calibri"/>
        </w:rPr>
        <w:t xml:space="preserve">. </w:t>
      </w:r>
    </w:p>
    <w:p w14:paraId="6363ED66" w14:textId="77777777" w:rsidR="00DA4ADA" w:rsidRDefault="00DA4ADA" w:rsidP="00C920FF">
      <w:pPr>
        <w:widowControl w:val="0"/>
        <w:autoSpaceDE w:val="0"/>
        <w:autoSpaceDN w:val="0"/>
        <w:adjustRightInd w:val="0"/>
        <w:spacing w:after="0" w:line="276" w:lineRule="auto"/>
        <w:ind w:right="829"/>
        <w:jc w:val="both"/>
        <w:rPr>
          <w:rFonts w:cs="Calibri"/>
        </w:rPr>
      </w:pPr>
    </w:p>
    <w:p w14:paraId="6338175B" w14:textId="77777777" w:rsidR="0070504F" w:rsidRDefault="0070504F" w:rsidP="00E168E8">
      <w:pPr>
        <w:widowControl w:val="0"/>
        <w:autoSpaceDE w:val="0"/>
        <w:autoSpaceDN w:val="0"/>
        <w:adjustRightInd w:val="0"/>
        <w:spacing w:after="0" w:line="240" w:lineRule="auto"/>
        <w:ind w:right="829"/>
        <w:jc w:val="both"/>
        <w:rPr>
          <w:rFonts w:cs="Calibri"/>
        </w:rPr>
      </w:pPr>
    </w:p>
    <w:p w14:paraId="47AF5B45" w14:textId="77777777" w:rsidR="00586046" w:rsidRDefault="00586046" w:rsidP="00220F62">
      <w:pPr>
        <w:pStyle w:val="Footer"/>
        <w:pBdr>
          <w:top w:val="single" w:sz="4" w:space="1" w:color="auto"/>
        </w:pBdr>
        <w:tabs>
          <w:tab w:val="clear" w:pos="4513"/>
          <w:tab w:val="clear" w:pos="9026"/>
          <w:tab w:val="center" w:pos="4153"/>
          <w:tab w:val="right" w:pos="8306"/>
        </w:tabs>
        <w:suppressAutoHyphens/>
        <w:spacing w:after="0" w:line="240" w:lineRule="auto"/>
        <w:rPr>
          <w:rFonts w:cs="Calibri"/>
        </w:rPr>
      </w:pPr>
      <w:r>
        <w:rPr>
          <w:rFonts w:cs="Calibri"/>
        </w:rPr>
        <w:br w:type="page"/>
      </w:r>
    </w:p>
    <w:p w14:paraId="2D4D37F7" w14:textId="77777777" w:rsidR="00483BC0" w:rsidRDefault="00483BC0">
      <w:pPr>
        <w:spacing w:after="0" w:line="240" w:lineRule="auto"/>
        <w:rPr>
          <w:rFonts w:cs="Calibri"/>
        </w:rPr>
      </w:pPr>
    </w:p>
    <w:tbl>
      <w:tblPr>
        <w:tblW w:w="101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633"/>
      </w:tblGrid>
      <w:tr w:rsidR="00483BC0" w:rsidRPr="008D7F49" w14:paraId="413B85A3" w14:textId="77777777" w:rsidTr="0000211D">
        <w:trPr>
          <w:trHeight w:val="351"/>
        </w:trPr>
        <w:tc>
          <w:tcPr>
            <w:tcW w:w="3545" w:type="dxa"/>
          </w:tcPr>
          <w:p w14:paraId="0668C6AA" w14:textId="77777777" w:rsidR="00483BC0" w:rsidRPr="008D7F49" w:rsidRDefault="00483BC0" w:rsidP="00483BC0">
            <w:pPr>
              <w:widowControl w:val="0"/>
              <w:autoSpaceDE w:val="0"/>
              <w:autoSpaceDN w:val="0"/>
              <w:adjustRightInd w:val="0"/>
              <w:spacing w:after="0" w:line="240" w:lineRule="exact"/>
              <w:ind w:firstLine="314"/>
              <w:rPr>
                <w:rFonts w:asciiTheme="minorHAnsi" w:hAnsiTheme="minorHAnsi" w:cstheme="minorHAnsi"/>
                <w:b/>
              </w:rPr>
            </w:pPr>
            <w:r w:rsidRPr="008D7F49">
              <w:rPr>
                <w:rFonts w:asciiTheme="minorHAnsi" w:hAnsiTheme="minorHAnsi" w:cstheme="minorHAnsi"/>
                <w:b/>
              </w:rPr>
              <w:t>KEY ACCOUNTABILITIES:</w:t>
            </w:r>
          </w:p>
        </w:tc>
        <w:tc>
          <w:tcPr>
            <w:tcW w:w="6633" w:type="dxa"/>
          </w:tcPr>
          <w:p w14:paraId="7C9A299E" w14:textId="0D1A246A" w:rsidR="00D24875" w:rsidRPr="008D7F49" w:rsidRDefault="00483BC0" w:rsidP="002C2871">
            <w:pPr>
              <w:widowControl w:val="0"/>
              <w:autoSpaceDE w:val="0"/>
              <w:autoSpaceDN w:val="0"/>
              <w:adjustRightInd w:val="0"/>
              <w:spacing w:after="0" w:line="240" w:lineRule="exact"/>
              <w:ind w:firstLine="349"/>
              <w:rPr>
                <w:rFonts w:asciiTheme="minorHAnsi" w:hAnsiTheme="minorHAnsi" w:cstheme="minorHAnsi"/>
                <w:b/>
              </w:rPr>
            </w:pPr>
            <w:r w:rsidRPr="008D7F49">
              <w:rPr>
                <w:rFonts w:asciiTheme="minorHAnsi" w:hAnsiTheme="minorHAnsi" w:cstheme="minorHAnsi"/>
                <w:b/>
              </w:rPr>
              <w:t>KEY RESPONSIBILITIES:</w:t>
            </w:r>
          </w:p>
        </w:tc>
      </w:tr>
      <w:tr w:rsidR="00D818A5" w:rsidRPr="008D7F49" w14:paraId="2459943B" w14:textId="77777777" w:rsidTr="0000211D">
        <w:trPr>
          <w:trHeight w:val="351"/>
        </w:trPr>
        <w:tc>
          <w:tcPr>
            <w:tcW w:w="3545" w:type="dxa"/>
          </w:tcPr>
          <w:p w14:paraId="11667B5D" w14:textId="77777777" w:rsidR="00411087" w:rsidRPr="00411087" w:rsidRDefault="00411087" w:rsidP="00B84620">
            <w:pPr>
              <w:pStyle w:val="ListParagraph"/>
              <w:numPr>
                <w:ilvl w:val="0"/>
                <w:numId w:val="30"/>
              </w:numPr>
              <w:ind w:left="311"/>
            </w:pPr>
            <w:r w:rsidRPr="00411087">
              <w:t>Programme Leadership</w:t>
            </w:r>
          </w:p>
          <w:p w14:paraId="4E111415" w14:textId="77777777" w:rsidR="00D818A5" w:rsidRPr="00411087" w:rsidRDefault="00D818A5" w:rsidP="00B84620">
            <w:pPr>
              <w:widowControl w:val="0"/>
              <w:autoSpaceDE w:val="0"/>
              <w:autoSpaceDN w:val="0"/>
              <w:adjustRightInd w:val="0"/>
              <w:spacing w:after="0" w:line="240" w:lineRule="exact"/>
              <w:ind w:left="311" w:firstLine="314"/>
              <w:rPr>
                <w:rFonts w:asciiTheme="minorHAnsi" w:hAnsiTheme="minorHAnsi" w:cstheme="minorHAnsi"/>
              </w:rPr>
            </w:pPr>
          </w:p>
        </w:tc>
        <w:tc>
          <w:tcPr>
            <w:tcW w:w="6633" w:type="dxa"/>
          </w:tcPr>
          <w:p w14:paraId="566B50B3" w14:textId="77777777" w:rsidR="003442C6" w:rsidRPr="00EB4122" w:rsidRDefault="003442C6" w:rsidP="00004057">
            <w:pPr>
              <w:numPr>
                <w:ilvl w:val="0"/>
                <w:numId w:val="31"/>
              </w:numPr>
              <w:tabs>
                <w:tab w:val="clear" w:pos="720"/>
              </w:tabs>
              <w:spacing w:after="0" w:line="276" w:lineRule="auto"/>
              <w:ind w:left="315"/>
            </w:pPr>
            <w:r w:rsidRPr="00EB4122">
              <w:t>Lead the delivery of SPCA’s 3-Year Middle Donor Strategy</w:t>
            </w:r>
          </w:p>
          <w:p w14:paraId="4689BE02" w14:textId="77777777" w:rsidR="00004057" w:rsidRDefault="00004057" w:rsidP="00004057">
            <w:pPr>
              <w:pStyle w:val="ListParagraph"/>
              <w:numPr>
                <w:ilvl w:val="0"/>
                <w:numId w:val="31"/>
              </w:numPr>
              <w:spacing w:after="0"/>
              <w:ind w:left="315"/>
            </w:pPr>
            <w:r w:rsidRPr="00E26AA4">
              <w:t>Build a pipeline to Special Donors by increasing the number of donors who give in the $3k-$5k range.</w:t>
            </w:r>
          </w:p>
          <w:p w14:paraId="04AEF215" w14:textId="2D4B3D47" w:rsidR="00004057" w:rsidRDefault="00004057" w:rsidP="00004057">
            <w:pPr>
              <w:numPr>
                <w:ilvl w:val="0"/>
                <w:numId w:val="31"/>
              </w:numPr>
              <w:tabs>
                <w:tab w:val="clear" w:pos="720"/>
              </w:tabs>
              <w:spacing w:after="0" w:line="276" w:lineRule="auto"/>
              <w:ind w:left="315"/>
            </w:pPr>
            <w:r w:rsidRPr="00E26AA4">
              <w:t>Increase the number of Mid Value donors who are also in the Legacy pipeline</w:t>
            </w:r>
          </w:p>
          <w:p w14:paraId="6E03B4B2" w14:textId="3D6271A7" w:rsidR="003442C6" w:rsidRPr="00EB4122" w:rsidRDefault="003442C6" w:rsidP="00650BCF">
            <w:pPr>
              <w:numPr>
                <w:ilvl w:val="0"/>
                <w:numId w:val="31"/>
              </w:numPr>
              <w:tabs>
                <w:tab w:val="clear" w:pos="720"/>
              </w:tabs>
              <w:spacing w:after="0" w:line="276" w:lineRule="auto"/>
              <w:ind w:left="315"/>
            </w:pPr>
            <w:r w:rsidRPr="00EB4122">
              <w:t>Manage and optimise donor segmentation and journey mapping</w:t>
            </w:r>
          </w:p>
          <w:p w14:paraId="44DAA72C" w14:textId="77777777" w:rsidR="003442C6" w:rsidRDefault="003442C6" w:rsidP="00650BCF">
            <w:pPr>
              <w:numPr>
                <w:ilvl w:val="0"/>
                <w:numId w:val="31"/>
              </w:numPr>
              <w:tabs>
                <w:tab w:val="clear" w:pos="720"/>
              </w:tabs>
              <w:spacing w:after="0" w:line="276" w:lineRule="auto"/>
              <w:ind w:left="315"/>
            </w:pPr>
            <w:r w:rsidRPr="00EB4122">
              <w:t>Ensure the programme delivers meaningful and measurable results</w:t>
            </w:r>
          </w:p>
          <w:p w14:paraId="11D23A0D" w14:textId="497ECF44" w:rsidR="00717ECA" w:rsidRDefault="004661E3" w:rsidP="00650BCF">
            <w:pPr>
              <w:pStyle w:val="ListParagraph"/>
              <w:numPr>
                <w:ilvl w:val="0"/>
                <w:numId w:val="31"/>
              </w:numPr>
              <w:tabs>
                <w:tab w:val="clear" w:pos="720"/>
              </w:tabs>
              <w:spacing w:after="0" w:line="276" w:lineRule="auto"/>
              <w:ind w:left="315"/>
            </w:pPr>
            <w:r w:rsidRPr="00476AA8">
              <w:t xml:space="preserve">Work collaboratively with the Campaign Development team to identify opportunities to offer tailored variants of current programmes to achieve the best result from the Mid-Level Giving </w:t>
            </w:r>
            <w:r w:rsidR="002E55E4">
              <w:t>programme.</w:t>
            </w:r>
          </w:p>
          <w:p w14:paraId="003C4CC3" w14:textId="2D8656E2" w:rsidR="00D818A5" w:rsidRPr="00604839" w:rsidRDefault="00E71CC3" w:rsidP="00604839">
            <w:pPr>
              <w:pStyle w:val="ListParagraph"/>
              <w:numPr>
                <w:ilvl w:val="0"/>
                <w:numId w:val="31"/>
              </w:numPr>
              <w:tabs>
                <w:tab w:val="clear" w:pos="720"/>
              </w:tabs>
              <w:ind w:left="319"/>
            </w:pPr>
            <w:r w:rsidRPr="003A2C88">
              <w:t xml:space="preserve">Understand </w:t>
            </w:r>
            <w:r>
              <w:t>middle</w:t>
            </w:r>
            <w:r w:rsidRPr="003A2C88">
              <w:t xml:space="preserve"> donor crossovers with other SPCA donor groups (</w:t>
            </w:r>
            <w:r w:rsidR="00A00564">
              <w:t xml:space="preserve">e.g. </w:t>
            </w:r>
            <w:r w:rsidRPr="003A2C88">
              <w:t>Guardians</w:t>
            </w:r>
            <w:r>
              <w:t xml:space="preserve">, </w:t>
            </w:r>
            <w:r w:rsidR="00604839">
              <w:t xml:space="preserve">special </w:t>
            </w:r>
            <w:r w:rsidRPr="003A2C88">
              <w:t>donors, Giving Hearts Programme etc.) and manages relationships accordingly</w:t>
            </w:r>
          </w:p>
        </w:tc>
      </w:tr>
      <w:tr w:rsidR="0095583E" w:rsidRPr="008D7F49" w14:paraId="7B950A0D" w14:textId="77777777" w:rsidTr="0000211D">
        <w:tblPrEx>
          <w:tblLook w:val="01E0" w:firstRow="1" w:lastRow="1" w:firstColumn="1" w:lastColumn="1" w:noHBand="0" w:noVBand="0"/>
        </w:tblPrEx>
        <w:trPr>
          <w:trHeight w:val="1490"/>
        </w:trPr>
        <w:tc>
          <w:tcPr>
            <w:tcW w:w="3545" w:type="dxa"/>
            <w:tcBorders>
              <w:top w:val="single" w:sz="4" w:space="0" w:color="auto"/>
              <w:left w:val="single" w:sz="4" w:space="0" w:color="auto"/>
              <w:bottom w:val="single" w:sz="4" w:space="0" w:color="auto"/>
              <w:right w:val="single" w:sz="4" w:space="0" w:color="auto"/>
            </w:tcBorders>
            <w:hideMark/>
          </w:tcPr>
          <w:p w14:paraId="15DE9CCA" w14:textId="7BD78F16" w:rsidR="00DE25A0" w:rsidRPr="00DE25A0" w:rsidRDefault="00DE25A0" w:rsidP="00B84620">
            <w:pPr>
              <w:pStyle w:val="ListParagraph"/>
              <w:numPr>
                <w:ilvl w:val="0"/>
                <w:numId w:val="30"/>
              </w:numPr>
              <w:ind w:left="311"/>
            </w:pPr>
            <w:r w:rsidRPr="00DE25A0">
              <w:t>Donor Stewardship &amp; Engagement</w:t>
            </w:r>
          </w:p>
          <w:p w14:paraId="08CBBE47" w14:textId="29411AD8" w:rsidR="00670EF6" w:rsidRPr="001A4A45" w:rsidRDefault="00670EF6" w:rsidP="00B84620">
            <w:pPr>
              <w:pStyle w:val="ListParagraph"/>
              <w:widowControl w:val="0"/>
              <w:autoSpaceDE w:val="0"/>
              <w:autoSpaceDN w:val="0"/>
              <w:adjustRightInd w:val="0"/>
              <w:spacing w:after="0" w:line="240" w:lineRule="auto"/>
              <w:ind w:left="311" w:right="146"/>
              <w:jc w:val="both"/>
              <w:rPr>
                <w:rFonts w:asciiTheme="minorHAnsi" w:hAnsiTheme="minorHAnsi" w:cstheme="minorHAnsi"/>
              </w:rPr>
            </w:pPr>
          </w:p>
        </w:tc>
        <w:tc>
          <w:tcPr>
            <w:tcW w:w="6633" w:type="dxa"/>
            <w:tcBorders>
              <w:top w:val="single" w:sz="4" w:space="0" w:color="auto"/>
              <w:left w:val="single" w:sz="4" w:space="0" w:color="auto"/>
              <w:bottom w:val="single" w:sz="4" w:space="0" w:color="auto"/>
              <w:right w:val="single" w:sz="4" w:space="0" w:color="auto"/>
            </w:tcBorders>
            <w:hideMark/>
          </w:tcPr>
          <w:p w14:paraId="36C5EF00" w14:textId="77777777" w:rsidR="008B066D" w:rsidRDefault="008B066D" w:rsidP="008B066D">
            <w:pPr>
              <w:pStyle w:val="ListParagraph"/>
              <w:numPr>
                <w:ilvl w:val="0"/>
                <w:numId w:val="3"/>
              </w:numPr>
              <w:spacing w:after="13" w:line="241" w:lineRule="auto"/>
            </w:pPr>
            <w:r w:rsidRPr="00C834FF">
              <w:t xml:space="preserve">Develop an individual cultivation strategy for each </w:t>
            </w:r>
            <w:r>
              <w:t xml:space="preserve">middle </w:t>
            </w:r>
            <w:r w:rsidRPr="00C834FF">
              <w:t>donor</w:t>
            </w:r>
            <w:r>
              <w:t xml:space="preserve"> in the direct relationship portfolio</w:t>
            </w:r>
          </w:p>
          <w:p w14:paraId="6BA3E8B2" w14:textId="1968940E" w:rsidR="008F32E5" w:rsidRPr="00EB4122" w:rsidRDefault="008F32E5" w:rsidP="008B066D">
            <w:pPr>
              <w:numPr>
                <w:ilvl w:val="0"/>
                <w:numId w:val="3"/>
              </w:numPr>
              <w:spacing w:after="0"/>
            </w:pPr>
            <w:r w:rsidRPr="00EB4122">
              <w:t>Implement a tailored stewardship programme for Middle Donors using phone, mail, and digital channels</w:t>
            </w:r>
          </w:p>
          <w:p w14:paraId="0A22F29F" w14:textId="77777777" w:rsidR="008F32E5" w:rsidRPr="00EB4122" w:rsidRDefault="008F32E5" w:rsidP="008B066D">
            <w:pPr>
              <w:numPr>
                <w:ilvl w:val="0"/>
                <w:numId w:val="3"/>
              </w:numPr>
              <w:spacing w:after="0"/>
            </w:pPr>
            <w:r w:rsidRPr="00EB4122">
              <w:t>Ensure each donor receives timely, personalised thank-</w:t>
            </w:r>
            <w:proofErr w:type="spellStart"/>
            <w:r w:rsidRPr="00EB4122">
              <w:t>yous</w:t>
            </w:r>
            <w:proofErr w:type="spellEnd"/>
            <w:r w:rsidRPr="00EB4122">
              <w:t xml:space="preserve"> and updates</w:t>
            </w:r>
          </w:p>
          <w:p w14:paraId="79C27E46" w14:textId="77777777" w:rsidR="008F32E5" w:rsidRPr="00EB4122" w:rsidRDefault="008F32E5" w:rsidP="008B066D">
            <w:pPr>
              <w:numPr>
                <w:ilvl w:val="0"/>
                <w:numId w:val="3"/>
              </w:numPr>
              <w:spacing w:after="0"/>
            </w:pPr>
            <w:r w:rsidRPr="00EB4122">
              <w:t>Coordinate exclusive content (e.g. webinars, behind-the-scenes stories) to build donor loyalty</w:t>
            </w:r>
          </w:p>
          <w:p w14:paraId="53EE1919" w14:textId="6EE3F15E" w:rsidR="000811B7" w:rsidRPr="001A4A45" w:rsidRDefault="000811B7" w:rsidP="008B066D">
            <w:pPr>
              <w:numPr>
                <w:ilvl w:val="0"/>
                <w:numId w:val="3"/>
              </w:numPr>
              <w:spacing w:after="0" w:line="276" w:lineRule="auto"/>
            </w:pPr>
            <w:r w:rsidRPr="001A4A45">
              <w:t>Make outbound phone calls to Mid-Level Donors to thank, engage, steward, and upgrade gifts</w:t>
            </w:r>
            <w:r w:rsidR="00A60FC9" w:rsidRPr="001A4A45">
              <w:t>.</w:t>
            </w:r>
          </w:p>
          <w:p w14:paraId="7045C632" w14:textId="21DC2F7F" w:rsidR="000811B7" w:rsidRPr="001A4A45" w:rsidRDefault="000811B7" w:rsidP="008B066D">
            <w:pPr>
              <w:numPr>
                <w:ilvl w:val="0"/>
                <w:numId w:val="3"/>
              </w:numPr>
              <w:spacing w:after="0" w:line="276" w:lineRule="auto"/>
            </w:pPr>
            <w:r w:rsidRPr="001A4A45">
              <w:t>Develop and maintain warm, long-term relationships with donors through conversation and active listening</w:t>
            </w:r>
            <w:r w:rsidR="00A60FC9" w:rsidRPr="001A4A45">
              <w:t>.</w:t>
            </w:r>
          </w:p>
          <w:p w14:paraId="63E3ED78" w14:textId="792F1793" w:rsidR="00A60FC9" w:rsidRPr="001A4A45" w:rsidRDefault="00A60FC9" w:rsidP="008B066D">
            <w:pPr>
              <w:numPr>
                <w:ilvl w:val="0"/>
                <w:numId w:val="3"/>
              </w:numPr>
              <w:spacing w:after="0" w:line="276" w:lineRule="auto"/>
            </w:pPr>
            <w:r w:rsidRPr="001A4A45">
              <w:t>Capture their interests and passions</w:t>
            </w:r>
            <w:r w:rsidR="002A266A" w:rsidRPr="001A4A45">
              <w:t>.</w:t>
            </w:r>
            <w:r w:rsidRPr="001A4A45">
              <w:t xml:space="preserve"> </w:t>
            </w:r>
          </w:p>
          <w:p w14:paraId="3FD15E81" w14:textId="77777777" w:rsidR="000811B7" w:rsidRPr="001A4A45" w:rsidRDefault="000811B7" w:rsidP="008B066D">
            <w:pPr>
              <w:numPr>
                <w:ilvl w:val="0"/>
                <w:numId w:val="3"/>
              </w:numPr>
              <w:spacing w:after="0" w:line="276" w:lineRule="auto"/>
            </w:pPr>
            <w:r w:rsidRPr="001A4A45">
              <w:t>Confidently discuss SPCA’s work, current needs, and giving opportunities in a way that’s personal and meaningful</w:t>
            </w:r>
          </w:p>
          <w:p w14:paraId="5E235BE5" w14:textId="77777777" w:rsidR="000811B7" w:rsidRPr="001A4A45" w:rsidRDefault="000811B7" w:rsidP="008B066D">
            <w:pPr>
              <w:numPr>
                <w:ilvl w:val="0"/>
                <w:numId w:val="3"/>
              </w:numPr>
              <w:spacing w:after="0" w:line="276" w:lineRule="auto"/>
            </w:pPr>
            <w:r w:rsidRPr="001A4A45">
              <w:t>Create and follow individual call plans for key donors throughout the year (e.g. warm-up, soft ask, hard ask)</w:t>
            </w:r>
          </w:p>
          <w:p w14:paraId="58BA4B40" w14:textId="77777777" w:rsidR="001A4A45" w:rsidRPr="001A4A45" w:rsidRDefault="001A4A45" w:rsidP="008B066D">
            <w:pPr>
              <w:numPr>
                <w:ilvl w:val="0"/>
                <w:numId w:val="3"/>
              </w:numPr>
              <w:spacing w:after="0" w:line="276" w:lineRule="auto"/>
            </w:pPr>
            <w:r w:rsidRPr="001A4A45">
              <w:t>Track behaviour signals, income, upgrades, and retention targets</w:t>
            </w:r>
          </w:p>
          <w:p w14:paraId="2E278396" w14:textId="3BB9B984" w:rsidR="00972EF8" w:rsidRPr="001A4A45" w:rsidRDefault="006C46E7" w:rsidP="008B066D">
            <w:pPr>
              <w:numPr>
                <w:ilvl w:val="0"/>
                <w:numId w:val="3"/>
              </w:numPr>
              <w:spacing w:after="0" w:line="276" w:lineRule="auto"/>
              <w:jc w:val="both"/>
              <w:rPr>
                <w:rFonts w:asciiTheme="minorHAnsi" w:hAnsiTheme="minorHAnsi" w:cstheme="minorHAnsi"/>
              </w:rPr>
            </w:pPr>
            <w:r w:rsidRPr="001A4A45">
              <w:rPr>
                <w:rFonts w:asciiTheme="minorHAnsi" w:hAnsiTheme="minorHAnsi" w:cstheme="minorHAnsi"/>
              </w:rPr>
              <w:t xml:space="preserve">Ensure funding relationships are appropriate to protect the SPCA brand and reputation. </w:t>
            </w:r>
          </w:p>
          <w:p w14:paraId="76CEF6D3" w14:textId="77777777" w:rsidR="00E95DDF" w:rsidRDefault="00CE0C20" w:rsidP="008B066D">
            <w:pPr>
              <w:numPr>
                <w:ilvl w:val="0"/>
                <w:numId w:val="3"/>
              </w:numPr>
              <w:spacing w:after="0" w:line="276" w:lineRule="auto"/>
              <w:jc w:val="both"/>
              <w:rPr>
                <w:rFonts w:asciiTheme="minorHAnsi" w:hAnsiTheme="minorHAnsi" w:cstheme="minorHAnsi"/>
              </w:rPr>
            </w:pPr>
            <w:r w:rsidRPr="001A4A45">
              <w:rPr>
                <w:rFonts w:asciiTheme="minorHAnsi" w:hAnsiTheme="minorHAnsi" w:cstheme="minorHAnsi"/>
              </w:rPr>
              <w:t xml:space="preserve">Where appropriate steward </w:t>
            </w:r>
            <w:r w:rsidR="00C10791" w:rsidRPr="001A4A45">
              <w:rPr>
                <w:rFonts w:asciiTheme="minorHAnsi" w:hAnsiTheme="minorHAnsi" w:cstheme="minorHAnsi"/>
              </w:rPr>
              <w:t xml:space="preserve">donors </w:t>
            </w:r>
            <w:r w:rsidRPr="001A4A45">
              <w:rPr>
                <w:rFonts w:asciiTheme="minorHAnsi" w:hAnsiTheme="minorHAnsi" w:cstheme="minorHAnsi"/>
              </w:rPr>
              <w:t xml:space="preserve">by inviting them to events and stewarding them with </w:t>
            </w:r>
            <w:r w:rsidR="00C10791" w:rsidRPr="001A4A45">
              <w:rPr>
                <w:rFonts w:asciiTheme="minorHAnsi" w:hAnsiTheme="minorHAnsi" w:cstheme="minorHAnsi"/>
              </w:rPr>
              <w:t>n</w:t>
            </w:r>
            <w:r w:rsidRPr="001A4A45">
              <w:rPr>
                <w:rFonts w:asciiTheme="minorHAnsi" w:hAnsiTheme="minorHAnsi" w:cstheme="minorHAnsi"/>
              </w:rPr>
              <w:t xml:space="preserve">ewsletters, Annual </w:t>
            </w:r>
            <w:r w:rsidR="00C920FF" w:rsidRPr="001A4A45">
              <w:rPr>
                <w:rFonts w:asciiTheme="minorHAnsi" w:hAnsiTheme="minorHAnsi" w:cstheme="minorHAnsi"/>
              </w:rPr>
              <w:t>reports,</w:t>
            </w:r>
            <w:r w:rsidRPr="001A4A45">
              <w:rPr>
                <w:rFonts w:asciiTheme="minorHAnsi" w:hAnsiTheme="minorHAnsi" w:cstheme="minorHAnsi"/>
              </w:rPr>
              <w:t xml:space="preserve"> </w:t>
            </w:r>
            <w:r w:rsidR="0027622E" w:rsidRPr="001A4A45">
              <w:rPr>
                <w:rFonts w:asciiTheme="minorHAnsi" w:hAnsiTheme="minorHAnsi" w:cstheme="minorHAnsi"/>
              </w:rPr>
              <w:t>etc.</w:t>
            </w:r>
          </w:p>
          <w:p w14:paraId="67BB768C" w14:textId="33EF2713" w:rsidR="008A4D93" w:rsidRPr="001A4A45" w:rsidRDefault="00E95DDF" w:rsidP="008B066D">
            <w:pPr>
              <w:numPr>
                <w:ilvl w:val="0"/>
                <w:numId w:val="3"/>
              </w:numPr>
              <w:spacing w:after="0" w:line="276" w:lineRule="auto"/>
              <w:jc w:val="both"/>
              <w:rPr>
                <w:rFonts w:asciiTheme="minorHAnsi" w:hAnsiTheme="minorHAnsi" w:cstheme="minorHAnsi"/>
              </w:rPr>
            </w:pPr>
            <w:r>
              <w:t xml:space="preserve">Monitor donor retention, </w:t>
            </w:r>
            <w:r w:rsidR="000F54EF">
              <w:t xml:space="preserve">and bring back </w:t>
            </w:r>
            <w:r w:rsidRPr="00E26AA4">
              <w:t>lapsing donors</w:t>
            </w:r>
            <w:r w:rsidR="0027622E" w:rsidRPr="001A4A45">
              <w:rPr>
                <w:rFonts w:asciiTheme="minorHAnsi" w:hAnsiTheme="minorHAnsi" w:cstheme="minorHAnsi"/>
              </w:rPr>
              <w:t xml:space="preserve"> </w:t>
            </w:r>
            <w:r w:rsidR="00CE0C20" w:rsidRPr="001A4A45">
              <w:rPr>
                <w:rFonts w:asciiTheme="minorHAnsi" w:hAnsiTheme="minorHAnsi" w:cstheme="minorHAnsi"/>
              </w:rPr>
              <w:t xml:space="preserve"> </w:t>
            </w:r>
          </w:p>
          <w:p w14:paraId="35AE5238" w14:textId="77777777" w:rsidR="0095583E" w:rsidRPr="001A4A45" w:rsidRDefault="0095583E" w:rsidP="0000211D">
            <w:pPr>
              <w:spacing w:after="0" w:line="276" w:lineRule="auto"/>
              <w:ind w:left="360"/>
              <w:jc w:val="both"/>
              <w:rPr>
                <w:rFonts w:asciiTheme="minorHAnsi" w:hAnsiTheme="minorHAnsi" w:cstheme="minorHAnsi"/>
              </w:rPr>
            </w:pPr>
          </w:p>
        </w:tc>
      </w:tr>
      <w:tr w:rsidR="0095583E" w:rsidRPr="008D7F49" w14:paraId="010E83D7" w14:textId="77777777" w:rsidTr="0000211D">
        <w:tc>
          <w:tcPr>
            <w:tcW w:w="3545" w:type="dxa"/>
          </w:tcPr>
          <w:p w14:paraId="4C91E574" w14:textId="420DDF5A" w:rsidR="0095583E" w:rsidRPr="008D7F49" w:rsidRDefault="003221D6" w:rsidP="00B84620">
            <w:pPr>
              <w:pStyle w:val="ListParagraph"/>
              <w:widowControl w:val="0"/>
              <w:numPr>
                <w:ilvl w:val="0"/>
                <w:numId w:val="30"/>
              </w:numPr>
              <w:autoSpaceDE w:val="0"/>
              <w:autoSpaceDN w:val="0"/>
              <w:adjustRightInd w:val="0"/>
              <w:spacing w:after="0" w:line="240" w:lineRule="exact"/>
              <w:ind w:left="311" w:right="146"/>
              <w:rPr>
                <w:rFonts w:asciiTheme="minorHAnsi" w:hAnsiTheme="minorHAnsi" w:cstheme="minorHAnsi"/>
              </w:rPr>
            </w:pPr>
            <w:r>
              <w:rPr>
                <w:rFonts w:asciiTheme="minorHAnsi" w:hAnsiTheme="minorHAnsi" w:cstheme="minorHAnsi"/>
              </w:rPr>
              <w:t xml:space="preserve">Develop Cases for Support to match the </w:t>
            </w:r>
            <w:r w:rsidR="009D68AB">
              <w:rPr>
                <w:rFonts w:asciiTheme="minorHAnsi" w:hAnsiTheme="minorHAnsi" w:cstheme="minorHAnsi"/>
              </w:rPr>
              <w:t>donors’</w:t>
            </w:r>
            <w:r>
              <w:rPr>
                <w:rFonts w:asciiTheme="minorHAnsi" w:hAnsiTheme="minorHAnsi" w:cstheme="minorHAnsi"/>
              </w:rPr>
              <w:t xml:space="preserve"> interests and passions.</w:t>
            </w:r>
          </w:p>
        </w:tc>
        <w:tc>
          <w:tcPr>
            <w:tcW w:w="6633" w:type="dxa"/>
          </w:tcPr>
          <w:p w14:paraId="365F4CB5" w14:textId="2FCC07A6" w:rsidR="00D24875" w:rsidRPr="00145FE9" w:rsidRDefault="005B4341" w:rsidP="00145FE9">
            <w:pPr>
              <w:numPr>
                <w:ilvl w:val="0"/>
                <w:numId w:val="6"/>
              </w:numPr>
              <w:spacing w:after="0" w:line="276" w:lineRule="auto"/>
              <w:ind w:left="350"/>
              <w:jc w:val="both"/>
              <w:rPr>
                <w:rFonts w:asciiTheme="minorHAnsi" w:hAnsiTheme="minorHAnsi" w:cstheme="minorHAnsi"/>
              </w:rPr>
            </w:pPr>
            <w:r w:rsidRPr="007D7EEB">
              <w:rPr>
                <w:rFonts w:asciiTheme="minorHAnsi" w:hAnsiTheme="minorHAnsi" w:cstheme="minorHAnsi"/>
              </w:rPr>
              <w:t xml:space="preserve">Write and submit personalised, </w:t>
            </w:r>
            <w:r w:rsidR="00F0257E" w:rsidRPr="007D7EEB">
              <w:rPr>
                <w:rFonts w:asciiTheme="minorHAnsi" w:hAnsiTheme="minorHAnsi" w:cstheme="minorHAnsi"/>
              </w:rPr>
              <w:t xml:space="preserve">story-led, evidence based, </w:t>
            </w:r>
            <w:r w:rsidRPr="007D7EEB">
              <w:rPr>
                <w:rFonts w:asciiTheme="minorHAnsi" w:hAnsiTheme="minorHAnsi" w:cstheme="minorHAnsi"/>
              </w:rPr>
              <w:t xml:space="preserve">compelling, </w:t>
            </w:r>
            <w:r w:rsidR="00C2077B" w:rsidRPr="007D7EEB">
              <w:rPr>
                <w:rFonts w:asciiTheme="minorHAnsi" w:hAnsiTheme="minorHAnsi" w:cstheme="minorHAnsi"/>
              </w:rPr>
              <w:t xml:space="preserve">emotionally </w:t>
            </w:r>
            <w:r w:rsidR="00C920FF" w:rsidRPr="007D7EEB">
              <w:rPr>
                <w:rFonts w:asciiTheme="minorHAnsi" w:hAnsiTheme="minorHAnsi" w:cstheme="minorHAnsi"/>
              </w:rPr>
              <w:t>stirring,</w:t>
            </w:r>
            <w:r w:rsidR="00C2077B" w:rsidRPr="007D7EEB">
              <w:rPr>
                <w:rFonts w:asciiTheme="minorHAnsi" w:hAnsiTheme="minorHAnsi" w:cstheme="minorHAnsi"/>
              </w:rPr>
              <w:t xml:space="preserve"> </w:t>
            </w:r>
            <w:r w:rsidRPr="007D7EEB">
              <w:rPr>
                <w:rFonts w:asciiTheme="minorHAnsi" w:hAnsiTheme="minorHAnsi" w:cstheme="minorHAnsi"/>
              </w:rPr>
              <w:t xml:space="preserve">and engaging </w:t>
            </w:r>
            <w:r w:rsidR="007D7EEB" w:rsidRPr="007D7EEB">
              <w:rPr>
                <w:rFonts w:asciiTheme="minorHAnsi" w:hAnsiTheme="minorHAnsi" w:cstheme="minorHAnsi"/>
              </w:rPr>
              <w:t>case for supports</w:t>
            </w:r>
            <w:r w:rsidRPr="007D7EEB">
              <w:rPr>
                <w:rFonts w:asciiTheme="minorHAnsi" w:hAnsiTheme="minorHAnsi" w:cstheme="minorHAnsi"/>
              </w:rPr>
              <w:t xml:space="preserve">, </w:t>
            </w:r>
            <w:r w:rsidR="00CE0C20" w:rsidRPr="007D7EEB">
              <w:rPr>
                <w:rFonts w:asciiTheme="minorHAnsi" w:hAnsiTheme="minorHAnsi" w:cstheme="minorHAnsi"/>
              </w:rPr>
              <w:t>follow-ups,</w:t>
            </w:r>
            <w:r w:rsidRPr="007D7EEB">
              <w:rPr>
                <w:rFonts w:asciiTheme="minorHAnsi" w:hAnsiTheme="minorHAnsi" w:cstheme="minorHAnsi"/>
              </w:rPr>
              <w:t xml:space="preserve"> and accountability reports. </w:t>
            </w:r>
          </w:p>
        </w:tc>
      </w:tr>
      <w:tr w:rsidR="00E02B47" w:rsidRPr="008D7F49" w14:paraId="0D6BA45C" w14:textId="77777777" w:rsidTr="0000211D">
        <w:tc>
          <w:tcPr>
            <w:tcW w:w="3545" w:type="dxa"/>
          </w:tcPr>
          <w:p w14:paraId="0DCEF319" w14:textId="26302E69" w:rsidR="00BD359A" w:rsidRPr="00BD359A" w:rsidRDefault="00BD359A" w:rsidP="00B84620">
            <w:pPr>
              <w:pStyle w:val="ListParagraph"/>
              <w:numPr>
                <w:ilvl w:val="0"/>
                <w:numId w:val="30"/>
              </w:numPr>
              <w:spacing w:after="0"/>
              <w:ind w:left="311"/>
            </w:pPr>
            <w:r w:rsidRPr="00BD359A">
              <w:t>Campaigns &amp; Upgrades</w:t>
            </w:r>
          </w:p>
          <w:p w14:paraId="2E29E1FD" w14:textId="77777777" w:rsidR="00E02B47" w:rsidRPr="00BD359A" w:rsidRDefault="00E02B47" w:rsidP="00B84620">
            <w:pPr>
              <w:widowControl w:val="0"/>
              <w:autoSpaceDE w:val="0"/>
              <w:autoSpaceDN w:val="0"/>
              <w:adjustRightInd w:val="0"/>
              <w:spacing w:after="0" w:line="240" w:lineRule="exact"/>
              <w:ind w:left="311" w:right="146"/>
              <w:rPr>
                <w:rFonts w:asciiTheme="minorHAnsi" w:hAnsiTheme="minorHAnsi" w:cstheme="minorHAnsi"/>
                <w:highlight w:val="yellow"/>
              </w:rPr>
            </w:pPr>
          </w:p>
        </w:tc>
        <w:tc>
          <w:tcPr>
            <w:tcW w:w="6633" w:type="dxa"/>
          </w:tcPr>
          <w:p w14:paraId="4B5BAEA7" w14:textId="77777777" w:rsidR="001D44F7" w:rsidRPr="00DB0316" w:rsidRDefault="001D44F7" w:rsidP="001D44F7">
            <w:pPr>
              <w:numPr>
                <w:ilvl w:val="0"/>
                <w:numId w:val="20"/>
              </w:numPr>
              <w:spacing w:after="0"/>
            </w:pPr>
            <w:r w:rsidRPr="00DB0316">
              <w:t>Run regular upgrade campaigns via phone and digital for regular givers and one-off donors</w:t>
            </w:r>
          </w:p>
          <w:p w14:paraId="17481FF3" w14:textId="77777777" w:rsidR="001D44F7" w:rsidRPr="00DB0316" w:rsidRDefault="001D44F7" w:rsidP="001D44F7">
            <w:pPr>
              <w:numPr>
                <w:ilvl w:val="0"/>
                <w:numId w:val="20"/>
              </w:numPr>
              <w:spacing w:after="0"/>
            </w:pPr>
            <w:r w:rsidRPr="00DB0316">
              <w:t>Collaborate on appeals and fundraising campaigns with tailored MD messaging</w:t>
            </w:r>
          </w:p>
          <w:p w14:paraId="17CF7942" w14:textId="454E9433" w:rsidR="00E02B47" w:rsidRPr="00DB0316" w:rsidRDefault="001D44F7" w:rsidP="001D44F7">
            <w:pPr>
              <w:numPr>
                <w:ilvl w:val="0"/>
                <w:numId w:val="20"/>
              </w:numPr>
              <w:spacing w:after="0"/>
              <w:rPr>
                <w:rFonts w:asciiTheme="minorHAnsi" w:eastAsia="MS Mincho" w:hAnsiTheme="minorHAnsi" w:cstheme="minorHAnsi"/>
                <w:lang w:eastAsia="ja-JP"/>
              </w:rPr>
            </w:pPr>
            <w:r w:rsidRPr="00DB0316">
              <w:t>Use phone conversations to test asks, gain insights, and drive campaign performance</w:t>
            </w:r>
          </w:p>
        </w:tc>
      </w:tr>
      <w:tr w:rsidR="006F6B2C" w:rsidRPr="008D7F49" w14:paraId="35FA21D0" w14:textId="77777777" w:rsidTr="0000211D">
        <w:tc>
          <w:tcPr>
            <w:tcW w:w="3545" w:type="dxa"/>
          </w:tcPr>
          <w:p w14:paraId="07975C26" w14:textId="785E48B2" w:rsidR="00705336" w:rsidRPr="004117A2" w:rsidRDefault="00705336" w:rsidP="00B84620">
            <w:pPr>
              <w:pStyle w:val="ListParagraph"/>
              <w:numPr>
                <w:ilvl w:val="0"/>
                <w:numId w:val="30"/>
              </w:numPr>
              <w:ind w:left="311"/>
            </w:pPr>
            <w:r w:rsidRPr="004117A2">
              <w:lastRenderedPageBreak/>
              <w:t>Data &amp; Reporting</w:t>
            </w:r>
          </w:p>
          <w:p w14:paraId="65B7D4E3" w14:textId="77777777" w:rsidR="006F6B2C" w:rsidRPr="003221D6" w:rsidRDefault="006F6B2C" w:rsidP="00B84620">
            <w:pPr>
              <w:pStyle w:val="ListParagraph"/>
              <w:widowControl w:val="0"/>
              <w:autoSpaceDE w:val="0"/>
              <w:autoSpaceDN w:val="0"/>
              <w:adjustRightInd w:val="0"/>
              <w:spacing w:after="0" w:line="240" w:lineRule="exact"/>
              <w:ind w:left="311" w:right="146"/>
              <w:rPr>
                <w:rFonts w:asciiTheme="minorHAnsi" w:hAnsiTheme="minorHAnsi" w:cstheme="minorHAnsi"/>
                <w:highlight w:val="yellow"/>
              </w:rPr>
            </w:pPr>
          </w:p>
        </w:tc>
        <w:tc>
          <w:tcPr>
            <w:tcW w:w="6633" w:type="dxa"/>
          </w:tcPr>
          <w:p w14:paraId="232EF1E3" w14:textId="77777777" w:rsidR="00DB0316" w:rsidRPr="00DB0316" w:rsidRDefault="00DB0316" w:rsidP="00DB0316">
            <w:pPr>
              <w:numPr>
                <w:ilvl w:val="0"/>
                <w:numId w:val="20"/>
              </w:numPr>
              <w:spacing w:after="0"/>
            </w:pPr>
            <w:r w:rsidRPr="00DB0316">
              <w:t>Work closely with Data &amp; Insights to identify prospects, manage lists, and track donor interactions</w:t>
            </w:r>
          </w:p>
          <w:p w14:paraId="5B0247DD" w14:textId="77777777" w:rsidR="00DB0316" w:rsidRPr="00DB0316" w:rsidRDefault="00DB0316" w:rsidP="00DB0316">
            <w:pPr>
              <w:numPr>
                <w:ilvl w:val="0"/>
                <w:numId w:val="20"/>
              </w:numPr>
              <w:spacing w:after="0"/>
            </w:pPr>
            <w:r w:rsidRPr="00DB0316">
              <w:t>Maintain accurate call notes and activity tracking in Raiser’s Edge (RE)</w:t>
            </w:r>
          </w:p>
          <w:p w14:paraId="586F0405" w14:textId="7F41ABFF" w:rsidR="006F6B2C" w:rsidRPr="00DB0316" w:rsidRDefault="00DB0316" w:rsidP="00DB0316">
            <w:pPr>
              <w:numPr>
                <w:ilvl w:val="0"/>
                <w:numId w:val="20"/>
              </w:numPr>
              <w:spacing w:after="0" w:line="276" w:lineRule="auto"/>
              <w:jc w:val="both"/>
              <w:rPr>
                <w:rFonts w:asciiTheme="minorHAnsi" w:eastAsia="MS Mincho" w:hAnsiTheme="minorHAnsi" w:cstheme="minorHAnsi"/>
                <w:lang w:eastAsia="ja-JP"/>
              </w:rPr>
            </w:pPr>
            <w:r w:rsidRPr="00DB0316">
              <w:t xml:space="preserve">Report </w:t>
            </w:r>
            <w:r w:rsidR="007B6FC6">
              <w:t xml:space="preserve">mothy and quarterly </w:t>
            </w:r>
            <w:r w:rsidRPr="00DB0316">
              <w:t>on results, trends, and opportunities</w:t>
            </w:r>
          </w:p>
        </w:tc>
      </w:tr>
      <w:tr w:rsidR="00C45E9D" w:rsidRPr="008D7F49" w14:paraId="73568F97" w14:textId="77777777" w:rsidTr="0000211D">
        <w:tc>
          <w:tcPr>
            <w:tcW w:w="3545" w:type="dxa"/>
          </w:tcPr>
          <w:p w14:paraId="79BF2302" w14:textId="0128458E" w:rsidR="00EE2779" w:rsidRPr="004117A2" w:rsidRDefault="00EE2779" w:rsidP="00B84620">
            <w:pPr>
              <w:pStyle w:val="ListParagraph"/>
              <w:numPr>
                <w:ilvl w:val="0"/>
                <w:numId w:val="30"/>
              </w:numPr>
              <w:ind w:left="311"/>
            </w:pPr>
            <w:r w:rsidRPr="004117A2">
              <w:t>Cross-Team Collaboration</w:t>
            </w:r>
          </w:p>
          <w:p w14:paraId="7EB3CF6C" w14:textId="77777777" w:rsidR="00C45E9D" w:rsidRPr="003221D6" w:rsidRDefault="00C45E9D" w:rsidP="00B84620">
            <w:pPr>
              <w:pStyle w:val="ListParagraph"/>
              <w:widowControl w:val="0"/>
              <w:autoSpaceDE w:val="0"/>
              <w:autoSpaceDN w:val="0"/>
              <w:adjustRightInd w:val="0"/>
              <w:spacing w:after="0" w:line="240" w:lineRule="exact"/>
              <w:ind w:left="311" w:right="146"/>
              <w:rPr>
                <w:rFonts w:asciiTheme="minorHAnsi" w:hAnsiTheme="minorHAnsi" w:cstheme="minorHAnsi"/>
                <w:highlight w:val="yellow"/>
              </w:rPr>
            </w:pPr>
          </w:p>
        </w:tc>
        <w:tc>
          <w:tcPr>
            <w:tcW w:w="6633" w:type="dxa"/>
          </w:tcPr>
          <w:p w14:paraId="38C8EDA8" w14:textId="77777777" w:rsidR="00C55209" w:rsidRPr="00EB4122" w:rsidRDefault="00C55209" w:rsidP="00C55209">
            <w:pPr>
              <w:numPr>
                <w:ilvl w:val="0"/>
                <w:numId w:val="20"/>
              </w:numPr>
              <w:spacing w:after="0"/>
            </w:pPr>
            <w:r w:rsidRPr="00EB4122">
              <w:t>Coordinate with the Special Donor and Legacy teams to manage the donor pipeline</w:t>
            </w:r>
          </w:p>
          <w:p w14:paraId="0F5222B9" w14:textId="77777777" w:rsidR="00C55209" w:rsidRPr="00EB4122" w:rsidRDefault="00C55209" w:rsidP="00C55209">
            <w:pPr>
              <w:numPr>
                <w:ilvl w:val="0"/>
                <w:numId w:val="20"/>
              </w:numPr>
              <w:spacing w:after="0"/>
            </w:pPr>
            <w:r w:rsidRPr="00EB4122">
              <w:t xml:space="preserve">Ensure seamless handover of prospects moving up </w:t>
            </w:r>
            <w:r>
              <w:t xml:space="preserve">and down </w:t>
            </w:r>
            <w:r w:rsidRPr="00EB4122">
              <w:t>the giving ladder</w:t>
            </w:r>
          </w:p>
          <w:p w14:paraId="532952B3" w14:textId="1A537135" w:rsidR="00C45E9D" w:rsidRPr="00C55209" w:rsidRDefault="00C55209" w:rsidP="00C55209">
            <w:pPr>
              <w:numPr>
                <w:ilvl w:val="0"/>
                <w:numId w:val="20"/>
              </w:numPr>
              <w:spacing w:after="0"/>
            </w:pPr>
            <w:r w:rsidRPr="00EB4122">
              <w:t>Contribute to donor care alignment across fundraising channels</w:t>
            </w:r>
          </w:p>
        </w:tc>
      </w:tr>
      <w:tr w:rsidR="0095583E" w:rsidRPr="008D7F49" w14:paraId="11075555" w14:textId="77777777" w:rsidTr="0000211D">
        <w:tc>
          <w:tcPr>
            <w:tcW w:w="3545" w:type="dxa"/>
          </w:tcPr>
          <w:p w14:paraId="00FDBCD8" w14:textId="3CB2ED83" w:rsidR="00826DD6" w:rsidRPr="00D41A81" w:rsidRDefault="00B84620" w:rsidP="00B84620">
            <w:pPr>
              <w:pStyle w:val="ListParagraph"/>
              <w:widowControl w:val="0"/>
              <w:numPr>
                <w:ilvl w:val="0"/>
                <w:numId w:val="30"/>
              </w:numPr>
              <w:autoSpaceDE w:val="0"/>
              <w:autoSpaceDN w:val="0"/>
              <w:adjustRightInd w:val="0"/>
              <w:spacing w:after="0" w:line="240" w:lineRule="auto"/>
              <w:ind w:left="311" w:right="146"/>
              <w:rPr>
                <w:rFonts w:asciiTheme="minorHAnsi" w:hAnsiTheme="minorHAnsi" w:cstheme="minorHAnsi"/>
              </w:rPr>
            </w:pPr>
            <w:r w:rsidRPr="00B84620">
              <w:rPr>
                <w:rFonts w:asciiTheme="minorHAnsi" w:hAnsiTheme="minorHAnsi" w:cstheme="minorHAnsi"/>
              </w:rPr>
              <w:t xml:space="preserve">7. </w:t>
            </w:r>
            <w:r w:rsidR="00634AA3" w:rsidRPr="00B84620">
              <w:rPr>
                <w:rFonts w:asciiTheme="minorHAnsi" w:hAnsiTheme="minorHAnsi" w:cstheme="minorHAnsi"/>
              </w:rPr>
              <w:t xml:space="preserve">Supports process improvement </w:t>
            </w:r>
            <w:r w:rsidR="0095583E" w:rsidRPr="00B84620">
              <w:rPr>
                <w:rFonts w:asciiTheme="minorHAnsi" w:hAnsiTheme="minorHAnsi" w:cstheme="minorHAnsi"/>
              </w:rPr>
              <w:t>groups and projects across the organisation to improve organisational performance.</w:t>
            </w:r>
            <w:r>
              <w:rPr>
                <w:rFonts w:asciiTheme="minorHAnsi" w:hAnsiTheme="minorHAnsi" w:cstheme="minorHAnsi"/>
              </w:rPr>
              <w:br/>
            </w:r>
          </w:p>
        </w:tc>
        <w:tc>
          <w:tcPr>
            <w:tcW w:w="6633" w:type="dxa"/>
          </w:tcPr>
          <w:p w14:paraId="21424F1C" w14:textId="2062FC2B" w:rsidR="0095583E" w:rsidRPr="00D41A81" w:rsidRDefault="0095583E" w:rsidP="0000211D">
            <w:pPr>
              <w:numPr>
                <w:ilvl w:val="0"/>
                <w:numId w:val="3"/>
              </w:numPr>
              <w:spacing w:after="0" w:line="276" w:lineRule="auto"/>
              <w:jc w:val="both"/>
              <w:rPr>
                <w:rFonts w:asciiTheme="minorHAnsi" w:hAnsiTheme="minorHAnsi" w:cstheme="minorHAnsi"/>
              </w:rPr>
            </w:pPr>
            <w:r w:rsidRPr="00D41A81">
              <w:rPr>
                <w:rFonts w:asciiTheme="minorHAnsi" w:hAnsiTheme="minorHAnsi" w:cstheme="minorHAnsi"/>
              </w:rPr>
              <w:t>Actively participates in these groups and works collaboratively with all employees to achieve goals.</w:t>
            </w:r>
          </w:p>
          <w:p w14:paraId="79641F07" w14:textId="60E0C4EB" w:rsidR="0095583E" w:rsidRPr="00D41A81" w:rsidRDefault="0095583E" w:rsidP="0000211D">
            <w:pPr>
              <w:numPr>
                <w:ilvl w:val="0"/>
                <w:numId w:val="3"/>
              </w:numPr>
              <w:spacing w:after="0" w:line="276" w:lineRule="auto"/>
              <w:jc w:val="both"/>
              <w:rPr>
                <w:rFonts w:asciiTheme="minorHAnsi" w:hAnsiTheme="minorHAnsi" w:cstheme="minorHAnsi"/>
              </w:rPr>
            </w:pPr>
            <w:r w:rsidRPr="00D41A81">
              <w:rPr>
                <w:rFonts w:asciiTheme="minorHAnsi" w:hAnsiTheme="minorHAnsi" w:cstheme="minorHAnsi"/>
              </w:rPr>
              <w:t>Carries out project work as requested.</w:t>
            </w:r>
          </w:p>
        </w:tc>
      </w:tr>
      <w:tr w:rsidR="00E56F11" w:rsidRPr="003221D6" w14:paraId="387F7AAD" w14:textId="77777777" w:rsidTr="0000211D">
        <w:tc>
          <w:tcPr>
            <w:tcW w:w="3545" w:type="dxa"/>
          </w:tcPr>
          <w:p w14:paraId="242B3B88" w14:textId="3E48AEAA" w:rsidR="001D28DC" w:rsidRPr="00D41A81" w:rsidRDefault="00420B2E" w:rsidP="00B84620">
            <w:pPr>
              <w:pStyle w:val="ListParagraph"/>
              <w:widowControl w:val="0"/>
              <w:numPr>
                <w:ilvl w:val="0"/>
                <w:numId w:val="30"/>
              </w:numPr>
              <w:autoSpaceDE w:val="0"/>
              <w:autoSpaceDN w:val="0"/>
              <w:adjustRightInd w:val="0"/>
              <w:spacing w:after="0" w:line="240" w:lineRule="auto"/>
              <w:ind w:left="311" w:right="146"/>
              <w:jc w:val="both"/>
              <w:rPr>
                <w:rFonts w:asciiTheme="minorHAnsi" w:hAnsiTheme="minorHAnsi" w:cstheme="minorHAnsi"/>
              </w:rPr>
            </w:pPr>
            <w:r w:rsidRPr="00D41A81">
              <w:rPr>
                <w:rFonts w:asciiTheme="minorHAnsi" w:hAnsiTheme="minorHAnsi" w:cstheme="minorHAnsi"/>
              </w:rPr>
              <w:t xml:space="preserve">Actively contributes to Health &amp; Safety. </w:t>
            </w:r>
          </w:p>
        </w:tc>
        <w:tc>
          <w:tcPr>
            <w:tcW w:w="6633" w:type="dxa"/>
          </w:tcPr>
          <w:p w14:paraId="4B2E6355" w14:textId="77777777" w:rsidR="008835D1" w:rsidRPr="00D41A81" w:rsidRDefault="008835D1" w:rsidP="0000211D">
            <w:pPr>
              <w:numPr>
                <w:ilvl w:val="0"/>
                <w:numId w:val="20"/>
              </w:numPr>
              <w:spacing w:after="0" w:line="276" w:lineRule="auto"/>
              <w:jc w:val="both"/>
              <w:rPr>
                <w:rFonts w:asciiTheme="minorHAnsi" w:eastAsia="MS Mincho" w:hAnsiTheme="minorHAnsi" w:cstheme="minorHAnsi"/>
                <w:lang w:eastAsia="ja-JP"/>
              </w:rPr>
            </w:pPr>
            <w:r w:rsidRPr="00D41A81">
              <w:rPr>
                <w:rFonts w:asciiTheme="minorHAnsi" w:eastAsia="MS Mincho" w:hAnsiTheme="minorHAnsi" w:cstheme="minorHAnsi"/>
                <w:lang w:eastAsia="ja-JP"/>
              </w:rPr>
              <w:t xml:space="preserve">Ensures compliance with the </w:t>
            </w:r>
            <w:hyperlink r:id="rId14" w:history="1">
              <w:r w:rsidRPr="00D41A81">
                <w:rPr>
                  <w:rStyle w:val="Hyperlink"/>
                  <w:rFonts w:asciiTheme="minorHAnsi" w:eastAsia="MS Mincho" w:hAnsiTheme="minorHAnsi" w:cstheme="minorHAnsi"/>
                  <w:lang w:eastAsia="ja-JP"/>
                </w:rPr>
                <w:t>Health and Safety Act 2015</w:t>
              </w:r>
            </w:hyperlink>
            <w:r w:rsidRPr="00D41A81">
              <w:rPr>
                <w:rFonts w:asciiTheme="minorHAnsi" w:eastAsia="MS Mincho" w:hAnsiTheme="minorHAnsi" w:cstheme="minorHAnsi"/>
                <w:lang w:eastAsia="ja-JP"/>
              </w:rPr>
              <w:t xml:space="preserve"> by:</w:t>
            </w:r>
          </w:p>
          <w:p w14:paraId="4DA58F5E" w14:textId="7C3FDE3F" w:rsidR="008835D1" w:rsidRPr="00D41A81" w:rsidRDefault="008835D1" w:rsidP="0000211D">
            <w:pPr>
              <w:numPr>
                <w:ilvl w:val="0"/>
                <w:numId w:val="21"/>
              </w:numPr>
              <w:spacing w:after="0" w:line="276" w:lineRule="auto"/>
              <w:ind w:left="459" w:hanging="283"/>
              <w:jc w:val="both"/>
              <w:rPr>
                <w:rFonts w:asciiTheme="minorHAnsi" w:eastAsia="MS Mincho" w:hAnsiTheme="minorHAnsi" w:cstheme="minorHAnsi"/>
                <w:lang w:eastAsia="ja-JP"/>
              </w:rPr>
            </w:pPr>
            <w:r w:rsidRPr="00D41A81">
              <w:rPr>
                <w:rFonts w:asciiTheme="minorHAnsi" w:eastAsia="MS Mincho" w:hAnsiTheme="minorHAnsi" w:cstheme="minorHAnsi"/>
                <w:lang w:eastAsia="ja-JP"/>
              </w:rPr>
              <w:t>taking reasonable care of own health and safety and ensure that you don’t cause harm to others</w:t>
            </w:r>
            <w:r w:rsidR="00A76AC8" w:rsidRPr="00D41A81">
              <w:rPr>
                <w:rFonts w:asciiTheme="minorHAnsi" w:eastAsia="MS Mincho" w:hAnsiTheme="minorHAnsi" w:cstheme="minorHAnsi"/>
                <w:lang w:eastAsia="ja-JP"/>
              </w:rPr>
              <w:t>.</w:t>
            </w:r>
            <w:r w:rsidRPr="00D41A81">
              <w:rPr>
                <w:rFonts w:asciiTheme="minorHAnsi" w:eastAsia="MS Mincho" w:hAnsiTheme="minorHAnsi" w:cstheme="minorHAnsi"/>
                <w:lang w:eastAsia="ja-JP"/>
              </w:rPr>
              <w:t xml:space="preserve"> </w:t>
            </w:r>
          </w:p>
          <w:p w14:paraId="08CD3769" w14:textId="22A52019" w:rsidR="00A76AC8" w:rsidRPr="00D41A81" w:rsidRDefault="008835D1" w:rsidP="0000211D">
            <w:pPr>
              <w:numPr>
                <w:ilvl w:val="0"/>
                <w:numId w:val="21"/>
              </w:numPr>
              <w:spacing w:after="0" w:line="276" w:lineRule="auto"/>
              <w:ind w:left="459" w:hanging="283"/>
              <w:jc w:val="both"/>
              <w:rPr>
                <w:rFonts w:asciiTheme="minorHAnsi" w:eastAsia="MS Mincho" w:hAnsiTheme="minorHAnsi" w:cstheme="minorHAnsi"/>
                <w:lang w:eastAsia="ja-JP"/>
              </w:rPr>
            </w:pPr>
            <w:r w:rsidRPr="00D41A81">
              <w:rPr>
                <w:rFonts w:asciiTheme="minorHAnsi" w:eastAsia="MS Mincho" w:hAnsiTheme="minorHAnsi" w:cstheme="minorHAnsi"/>
                <w:lang w:eastAsia="ja-JP"/>
              </w:rPr>
              <w:t xml:space="preserve">complying with all health and safety instructions, </w:t>
            </w:r>
            <w:r w:rsidR="000979E7" w:rsidRPr="00D41A81">
              <w:rPr>
                <w:rFonts w:asciiTheme="minorHAnsi" w:eastAsia="MS Mincho" w:hAnsiTheme="minorHAnsi" w:cstheme="minorHAnsi"/>
                <w:lang w:eastAsia="ja-JP"/>
              </w:rPr>
              <w:t>policies,</w:t>
            </w:r>
            <w:r w:rsidRPr="00D41A81">
              <w:rPr>
                <w:rFonts w:asciiTheme="minorHAnsi" w:eastAsia="MS Mincho" w:hAnsiTheme="minorHAnsi" w:cstheme="minorHAnsi"/>
                <w:lang w:eastAsia="ja-JP"/>
              </w:rPr>
              <w:t xml:space="preserve"> or procedures</w:t>
            </w:r>
            <w:r w:rsidR="00A76AC8" w:rsidRPr="00D41A81">
              <w:rPr>
                <w:rFonts w:asciiTheme="minorHAnsi" w:eastAsia="MS Mincho" w:hAnsiTheme="minorHAnsi" w:cstheme="minorHAnsi"/>
                <w:lang w:eastAsia="ja-JP"/>
              </w:rPr>
              <w:t>.</w:t>
            </w:r>
          </w:p>
          <w:p w14:paraId="6379DAAB" w14:textId="314414D1" w:rsidR="008835D1" w:rsidRPr="00D41A81" w:rsidRDefault="005049C7" w:rsidP="0000211D">
            <w:pPr>
              <w:numPr>
                <w:ilvl w:val="0"/>
                <w:numId w:val="21"/>
              </w:numPr>
              <w:spacing w:after="0" w:line="276" w:lineRule="auto"/>
              <w:ind w:left="459" w:hanging="283"/>
              <w:jc w:val="both"/>
              <w:rPr>
                <w:rFonts w:asciiTheme="minorHAnsi" w:eastAsia="MS Mincho" w:hAnsiTheme="minorHAnsi" w:cstheme="minorHAnsi"/>
                <w:lang w:eastAsia="ja-JP"/>
              </w:rPr>
            </w:pPr>
            <w:r w:rsidRPr="00D41A81">
              <w:rPr>
                <w:rFonts w:asciiTheme="minorHAnsi" w:eastAsia="MS Mincho" w:hAnsiTheme="minorHAnsi" w:cstheme="minorHAnsi"/>
                <w:lang w:eastAsia="ja-JP"/>
              </w:rPr>
              <w:t xml:space="preserve">ensuring </w:t>
            </w:r>
            <w:r w:rsidR="00FC755A" w:rsidRPr="00D41A81">
              <w:rPr>
                <w:rFonts w:asciiTheme="minorHAnsi" w:eastAsia="MS Mincho" w:hAnsiTheme="minorHAnsi" w:cstheme="minorHAnsi"/>
                <w:lang w:eastAsia="ja-JP"/>
              </w:rPr>
              <w:t xml:space="preserve">health and safety compliance; including but not limited </w:t>
            </w:r>
            <w:r w:rsidR="000979E7" w:rsidRPr="00D41A81">
              <w:rPr>
                <w:rFonts w:asciiTheme="minorHAnsi" w:eastAsia="MS Mincho" w:hAnsiTheme="minorHAnsi" w:cstheme="minorHAnsi"/>
                <w:lang w:eastAsia="ja-JP"/>
              </w:rPr>
              <w:t>to:</w:t>
            </w:r>
          </w:p>
          <w:p w14:paraId="54C6C3F0" w14:textId="6FB8C745" w:rsidR="008835D1" w:rsidRPr="00D41A81" w:rsidRDefault="00AA1C3B" w:rsidP="0000211D">
            <w:pPr>
              <w:numPr>
                <w:ilvl w:val="1"/>
                <w:numId w:val="20"/>
              </w:numPr>
              <w:spacing w:after="0" w:line="276" w:lineRule="auto"/>
              <w:ind w:left="743" w:hanging="284"/>
              <w:jc w:val="both"/>
              <w:rPr>
                <w:rFonts w:asciiTheme="minorHAnsi" w:eastAsia="MS Mincho" w:hAnsiTheme="minorHAnsi" w:cstheme="minorHAnsi"/>
                <w:lang w:eastAsia="ja-JP"/>
              </w:rPr>
            </w:pPr>
            <w:r w:rsidRPr="00D41A81">
              <w:rPr>
                <w:rFonts w:asciiTheme="minorHAnsi" w:eastAsia="MS Mincho" w:hAnsiTheme="minorHAnsi" w:cstheme="minorHAnsi"/>
                <w:lang w:eastAsia="ja-JP"/>
              </w:rPr>
              <w:t xml:space="preserve">prompt investigation of </w:t>
            </w:r>
            <w:r w:rsidR="00AE7A45" w:rsidRPr="00D41A81">
              <w:rPr>
                <w:rFonts w:asciiTheme="minorHAnsi" w:eastAsia="MS Mincho" w:hAnsiTheme="minorHAnsi" w:cstheme="minorHAnsi"/>
                <w:lang w:eastAsia="ja-JP"/>
              </w:rPr>
              <w:t>reported</w:t>
            </w:r>
            <w:r w:rsidRPr="00D41A81">
              <w:rPr>
                <w:rFonts w:asciiTheme="minorHAnsi" w:eastAsia="MS Mincho" w:hAnsiTheme="minorHAnsi" w:cstheme="minorHAnsi"/>
                <w:lang w:eastAsia="ja-JP"/>
              </w:rPr>
              <w:t xml:space="preserve"> in</w:t>
            </w:r>
            <w:r w:rsidR="000979E7" w:rsidRPr="00D41A81">
              <w:rPr>
                <w:rFonts w:asciiTheme="minorHAnsi" w:eastAsia="MS Mincho" w:hAnsiTheme="minorHAnsi" w:cstheme="minorHAnsi"/>
                <w:lang w:eastAsia="ja-JP"/>
              </w:rPr>
              <w:t xml:space="preserve">cidents, </w:t>
            </w:r>
            <w:r w:rsidR="00E75B1F" w:rsidRPr="00D41A81">
              <w:rPr>
                <w:rFonts w:asciiTheme="minorHAnsi" w:eastAsia="MS Mincho" w:hAnsiTheme="minorHAnsi" w:cstheme="minorHAnsi"/>
                <w:lang w:eastAsia="ja-JP"/>
              </w:rPr>
              <w:t>risks,</w:t>
            </w:r>
            <w:r w:rsidR="000979E7" w:rsidRPr="00D41A81">
              <w:rPr>
                <w:rFonts w:asciiTheme="minorHAnsi" w:eastAsia="MS Mincho" w:hAnsiTheme="minorHAnsi" w:cstheme="minorHAnsi"/>
                <w:lang w:eastAsia="ja-JP"/>
              </w:rPr>
              <w:t xml:space="preserve"> and unsafe practices </w:t>
            </w:r>
            <w:r w:rsidR="00272B2C" w:rsidRPr="00D41A81">
              <w:rPr>
                <w:rFonts w:asciiTheme="minorHAnsi" w:eastAsia="MS Mincho" w:hAnsiTheme="minorHAnsi" w:cstheme="minorHAnsi"/>
                <w:lang w:eastAsia="ja-JP"/>
              </w:rPr>
              <w:t>(commence within 12 hours)</w:t>
            </w:r>
          </w:p>
          <w:p w14:paraId="5BD30105" w14:textId="77777777" w:rsidR="00E56F11" w:rsidRPr="00D41A81" w:rsidRDefault="00272B2C" w:rsidP="0000211D">
            <w:pPr>
              <w:numPr>
                <w:ilvl w:val="1"/>
                <w:numId w:val="20"/>
              </w:numPr>
              <w:spacing w:after="0" w:line="276" w:lineRule="auto"/>
              <w:ind w:left="743" w:hanging="284"/>
              <w:jc w:val="both"/>
              <w:rPr>
                <w:rFonts w:asciiTheme="minorHAnsi" w:hAnsiTheme="minorHAnsi" w:cstheme="minorHAnsi"/>
              </w:rPr>
            </w:pPr>
            <w:r w:rsidRPr="00D41A81">
              <w:rPr>
                <w:rFonts w:asciiTheme="minorHAnsi" w:eastAsia="MS Mincho" w:hAnsiTheme="minorHAnsi" w:cstheme="minorHAnsi"/>
                <w:lang w:eastAsia="ja-JP"/>
              </w:rPr>
              <w:t>training is completed within the mandatory timeframe</w:t>
            </w:r>
            <w:r w:rsidR="00AE7A45" w:rsidRPr="00D41A81">
              <w:rPr>
                <w:rFonts w:asciiTheme="minorHAnsi" w:eastAsia="MS Mincho" w:hAnsiTheme="minorHAnsi" w:cstheme="minorHAnsi"/>
                <w:lang w:eastAsia="ja-JP"/>
              </w:rPr>
              <w:t>s.</w:t>
            </w:r>
          </w:p>
          <w:p w14:paraId="29979D6F" w14:textId="3E095343" w:rsidR="00AE7A45" w:rsidRPr="00D41A81" w:rsidRDefault="00AE7A45" w:rsidP="00D24875">
            <w:pPr>
              <w:spacing w:after="0" w:line="276" w:lineRule="auto"/>
              <w:jc w:val="both"/>
              <w:rPr>
                <w:rFonts w:asciiTheme="minorHAnsi" w:hAnsiTheme="minorHAnsi" w:cstheme="minorHAnsi"/>
              </w:rPr>
            </w:pPr>
          </w:p>
        </w:tc>
      </w:tr>
      <w:tr w:rsidR="00E56F11" w:rsidRPr="008D7F49" w14:paraId="0731E883" w14:textId="77777777" w:rsidTr="0000211D">
        <w:tc>
          <w:tcPr>
            <w:tcW w:w="3545" w:type="dxa"/>
          </w:tcPr>
          <w:p w14:paraId="0D92000A" w14:textId="77777777" w:rsidR="007E46F0" w:rsidRPr="00CD407A" w:rsidRDefault="007E46F0" w:rsidP="00B84620">
            <w:pPr>
              <w:pStyle w:val="ListParagraph"/>
              <w:widowControl w:val="0"/>
              <w:numPr>
                <w:ilvl w:val="0"/>
                <w:numId w:val="30"/>
              </w:numPr>
              <w:autoSpaceDE w:val="0"/>
              <w:autoSpaceDN w:val="0"/>
              <w:adjustRightInd w:val="0"/>
              <w:spacing w:after="0" w:line="240" w:lineRule="auto"/>
              <w:ind w:left="311" w:right="146"/>
              <w:jc w:val="both"/>
              <w:rPr>
                <w:rFonts w:asciiTheme="minorHAnsi" w:hAnsiTheme="minorHAnsi" w:cstheme="minorHAnsi"/>
              </w:rPr>
            </w:pPr>
            <w:r w:rsidRPr="00CD407A">
              <w:rPr>
                <w:rFonts w:asciiTheme="minorHAnsi" w:hAnsiTheme="minorHAnsi" w:cstheme="minorHAnsi"/>
              </w:rPr>
              <w:t>Carries out other duties as required from time to time.</w:t>
            </w:r>
          </w:p>
          <w:p w14:paraId="35183429" w14:textId="77777777" w:rsidR="00E56F11" w:rsidRPr="00CD407A" w:rsidRDefault="00E56F11" w:rsidP="00B84620">
            <w:pPr>
              <w:widowControl w:val="0"/>
              <w:autoSpaceDE w:val="0"/>
              <w:autoSpaceDN w:val="0"/>
              <w:adjustRightInd w:val="0"/>
              <w:spacing w:after="0" w:line="240" w:lineRule="exact"/>
              <w:ind w:left="311"/>
              <w:jc w:val="both"/>
              <w:rPr>
                <w:rFonts w:asciiTheme="minorHAnsi" w:hAnsiTheme="minorHAnsi" w:cstheme="minorHAnsi"/>
              </w:rPr>
            </w:pPr>
          </w:p>
        </w:tc>
        <w:tc>
          <w:tcPr>
            <w:tcW w:w="6633" w:type="dxa"/>
          </w:tcPr>
          <w:p w14:paraId="7C95C908" w14:textId="77777777" w:rsidR="00702C0B" w:rsidRPr="00CD407A" w:rsidRDefault="00702C0B" w:rsidP="0000211D">
            <w:pPr>
              <w:numPr>
                <w:ilvl w:val="0"/>
                <w:numId w:val="3"/>
              </w:numPr>
              <w:spacing w:after="0" w:line="276" w:lineRule="auto"/>
              <w:jc w:val="both"/>
              <w:rPr>
                <w:rFonts w:asciiTheme="minorHAnsi" w:hAnsiTheme="minorHAnsi" w:cstheme="minorHAnsi"/>
              </w:rPr>
            </w:pPr>
            <w:r w:rsidRPr="00CD407A">
              <w:rPr>
                <w:rFonts w:asciiTheme="minorHAnsi" w:hAnsiTheme="minorHAnsi" w:cstheme="minorHAnsi"/>
              </w:rPr>
              <w:t>Provides support and assistance to SPCA events and campaigns as requested.</w:t>
            </w:r>
          </w:p>
          <w:p w14:paraId="06DC68C3" w14:textId="77777777" w:rsidR="00E56F11" w:rsidRPr="00CD407A" w:rsidRDefault="00702C0B" w:rsidP="0000211D">
            <w:pPr>
              <w:numPr>
                <w:ilvl w:val="0"/>
                <w:numId w:val="3"/>
              </w:numPr>
              <w:spacing w:after="0" w:line="276" w:lineRule="auto"/>
              <w:jc w:val="both"/>
              <w:rPr>
                <w:rFonts w:asciiTheme="minorHAnsi" w:hAnsiTheme="minorHAnsi" w:cstheme="minorHAnsi"/>
              </w:rPr>
            </w:pPr>
            <w:r w:rsidRPr="00CD407A">
              <w:rPr>
                <w:rFonts w:asciiTheme="minorHAnsi" w:hAnsiTheme="minorHAnsi" w:cstheme="minorHAnsi"/>
              </w:rPr>
              <w:t>Duties and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p w14:paraId="23F4F399" w14:textId="5363963A" w:rsidR="00D24875" w:rsidRPr="008D7F49" w:rsidRDefault="00D24875" w:rsidP="00D24875">
            <w:pPr>
              <w:spacing w:after="0" w:line="276" w:lineRule="auto"/>
              <w:jc w:val="both"/>
              <w:rPr>
                <w:rFonts w:asciiTheme="minorHAnsi" w:hAnsiTheme="minorHAnsi" w:cstheme="minorHAnsi"/>
              </w:rPr>
            </w:pPr>
          </w:p>
        </w:tc>
      </w:tr>
    </w:tbl>
    <w:p w14:paraId="20B19859" w14:textId="77777777" w:rsidR="00E56F11" w:rsidRDefault="00E56F11" w:rsidP="00E56F11">
      <w:pPr>
        <w:widowControl w:val="0"/>
        <w:autoSpaceDE w:val="0"/>
        <w:autoSpaceDN w:val="0"/>
        <w:adjustRightInd w:val="0"/>
        <w:spacing w:after="0" w:line="13" w:lineRule="exact"/>
        <w:rPr>
          <w:rFonts w:ascii="Times New Roman" w:hAnsi="Times New Roman"/>
          <w:sz w:val="2"/>
          <w:szCs w:val="2"/>
        </w:rPr>
      </w:pPr>
    </w:p>
    <w:p w14:paraId="582E4EFE" w14:textId="77777777" w:rsidR="00E56F11" w:rsidRDefault="00E56F11" w:rsidP="00790249">
      <w:pPr>
        <w:widowControl w:val="0"/>
        <w:autoSpaceDE w:val="0"/>
        <w:autoSpaceDN w:val="0"/>
        <w:adjustRightInd w:val="0"/>
        <w:spacing w:after="0" w:line="240" w:lineRule="auto"/>
        <w:ind w:left="4536" w:right="372" w:hanging="360"/>
        <w:rPr>
          <w:rFonts w:ascii="Times New Roman" w:hAnsi="Times New Roman"/>
          <w:sz w:val="24"/>
          <w:szCs w:val="24"/>
        </w:rPr>
      </w:pPr>
    </w:p>
    <w:p w14:paraId="03995D1D" w14:textId="77777777" w:rsidR="00E56F11" w:rsidRDefault="00E56F11" w:rsidP="00E56F11">
      <w:pPr>
        <w:widowControl w:val="0"/>
        <w:autoSpaceDE w:val="0"/>
        <w:autoSpaceDN w:val="0"/>
        <w:adjustRightInd w:val="0"/>
        <w:spacing w:after="0" w:line="240" w:lineRule="auto"/>
        <w:ind w:left="4907" w:right="293"/>
        <w:rPr>
          <w:rFonts w:ascii="Times New Roman" w:hAnsi="Times New Roman"/>
          <w:sz w:val="24"/>
          <w:szCs w:val="24"/>
        </w:rPr>
      </w:pPr>
    </w:p>
    <w:p w14:paraId="0901E41C" w14:textId="77777777" w:rsidR="003F370C" w:rsidRDefault="003F370C" w:rsidP="00E56F11">
      <w:pPr>
        <w:widowControl w:val="0"/>
        <w:autoSpaceDE w:val="0"/>
        <w:autoSpaceDN w:val="0"/>
        <w:adjustRightInd w:val="0"/>
        <w:spacing w:after="0" w:line="240" w:lineRule="auto"/>
        <w:ind w:left="4907" w:right="293"/>
        <w:rPr>
          <w:rFonts w:ascii="Times New Roman" w:hAnsi="Times New Roman"/>
          <w:sz w:val="24"/>
          <w:szCs w:val="24"/>
        </w:rPr>
      </w:pPr>
    </w:p>
    <w:p w14:paraId="2D95D829" w14:textId="77777777" w:rsidR="000151D7" w:rsidRDefault="000151D7">
      <w:pPr>
        <w:widowControl w:val="0"/>
        <w:autoSpaceDE w:val="0"/>
        <w:autoSpaceDN w:val="0"/>
        <w:adjustRightInd w:val="0"/>
        <w:spacing w:after="2" w:line="60" w:lineRule="exact"/>
        <w:rPr>
          <w:rFonts w:ascii="Times New Roman" w:hAnsi="Times New Roman"/>
          <w:sz w:val="6"/>
          <w:szCs w:val="6"/>
        </w:rPr>
      </w:pPr>
    </w:p>
    <w:p w14:paraId="68926054" w14:textId="66A2672B" w:rsidR="000151D7" w:rsidRDefault="000151D7">
      <w:pPr>
        <w:widowControl w:val="0"/>
        <w:autoSpaceDE w:val="0"/>
        <w:autoSpaceDN w:val="0"/>
        <w:adjustRightInd w:val="0"/>
        <w:spacing w:after="0" w:line="240" w:lineRule="auto"/>
        <w:ind w:right="-20"/>
        <w:rPr>
          <w:rFonts w:ascii="Times New Roman" w:hAnsi="Times New Roman"/>
          <w:sz w:val="24"/>
          <w:szCs w:val="24"/>
        </w:rPr>
      </w:pPr>
      <w:r>
        <w:rPr>
          <w:rFonts w:cs="Calibri"/>
          <w:b/>
          <w:bCs/>
        </w:rPr>
        <w:t>INTERN</w:t>
      </w:r>
      <w:r>
        <w:rPr>
          <w:rFonts w:cs="Calibri"/>
          <w:b/>
          <w:bCs/>
          <w:spacing w:val="-1"/>
        </w:rPr>
        <w:t>A</w:t>
      </w:r>
      <w:r>
        <w:rPr>
          <w:rFonts w:cs="Calibri"/>
          <w:b/>
          <w:bCs/>
        </w:rPr>
        <w:t>L</w:t>
      </w:r>
      <w:r w:rsidR="009269BB">
        <w:rPr>
          <w:rFonts w:cs="Calibri"/>
          <w:b/>
          <w:bCs/>
        </w:rPr>
        <w:t xml:space="preserve"> FUNCTIONAL </w:t>
      </w:r>
      <w:r>
        <w:rPr>
          <w:rFonts w:cs="Calibri"/>
          <w:b/>
          <w:bCs/>
        </w:rPr>
        <w:t>RELATI</w:t>
      </w:r>
      <w:r>
        <w:rPr>
          <w:rFonts w:cs="Calibri"/>
          <w:b/>
          <w:bCs/>
          <w:spacing w:val="-1"/>
        </w:rPr>
        <w:t>O</w:t>
      </w:r>
      <w:r>
        <w:rPr>
          <w:rFonts w:cs="Calibri"/>
          <w:b/>
          <w:bCs/>
        </w:rPr>
        <w:t>NSHIPS</w:t>
      </w:r>
      <w:r>
        <w:rPr>
          <w:rFonts w:cs="Calibri"/>
          <w:b/>
          <w:bCs/>
          <w:spacing w:val="-1"/>
        </w:rPr>
        <w:t>:</w:t>
      </w:r>
    </w:p>
    <w:p w14:paraId="528662A3" w14:textId="77777777" w:rsidR="000151D7" w:rsidRDefault="000151D7">
      <w:pPr>
        <w:widowControl w:val="0"/>
        <w:autoSpaceDE w:val="0"/>
        <w:autoSpaceDN w:val="0"/>
        <w:adjustRightInd w:val="0"/>
        <w:spacing w:after="19" w:line="100" w:lineRule="exact"/>
        <w:rPr>
          <w:rFonts w:cs="Calibri"/>
          <w:sz w:val="10"/>
          <w:szCs w:val="10"/>
        </w:rPr>
      </w:pPr>
    </w:p>
    <w:p w14:paraId="0882E52E" w14:textId="77777777" w:rsidR="0011760C" w:rsidRDefault="000151D7" w:rsidP="002D2FE9">
      <w:pPr>
        <w:widowControl w:val="0"/>
        <w:tabs>
          <w:tab w:val="left" w:pos="850"/>
        </w:tabs>
        <w:autoSpaceDE w:val="0"/>
        <w:autoSpaceDN w:val="0"/>
        <w:adjustRightInd w:val="0"/>
        <w:spacing w:after="0" w:line="239" w:lineRule="auto"/>
        <w:ind w:left="418" w:right="3828"/>
        <w:jc w:val="both"/>
        <w:rPr>
          <w:rFonts w:cs="Calibri"/>
        </w:rPr>
      </w:pPr>
      <w:r>
        <w:rPr>
          <w:rFonts w:ascii="Symbol" w:hAnsi="Symbol" w:cs="Symbol"/>
        </w:rPr>
        <w:t></w:t>
      </w:r>
      <w:r>
        <w:rPr>
          <w:rFonts w:ascii="Symbol" w:hAnsi="Symbol" w:cs="Symbol"/>
        </w:rPr>
        <w:tab/>
      </w:r>
      <w:r>
        <w:rPr>
          <w:rFonts w:cs="Calibri"/>
        </w:rPr>
        <w:t xml:space="preserve">All SPCA </w:t>
      </w:r>
      <w:r w:rsidR="0011760C">
        <w:rPr>
          <w:rFonts w:cs="Calibri"/>
        </w:rPr>
        <w:t>Employees</w:t>
      </w:r>
      <w:r>
        <w:rPr>
          <w:rFonts w:cs="Calibri"/>
        </w:rPr>
        <w:t xml:space="preserve"> and </w:t>
      </w:r>
      <w:r w:rsidR="0011760C">
        <w:rPr>
          <w:rFonts w:cs="Calibri"/>
        </w:rPr>
        <w:t>M</w:t>
      </w:r>
      <w:r>
        <w:rPr>
          <w:rFonts w:cs="Calibri"/>
        </w:rPr>
        <w:t>anagemen</w:t>
      </w:r>
      <w:r>
        <w:rPr>
          <w:rFonts w:cs="Calibri"/>
          <w:spacing w:val="-1"/>
        </w:rPr>
        <w:t>t</w:t>
      </w:r>
      <w:r>
        <w:rPr>
          <w:rFonts w:cs="Calibri"/>
        </w:rPr>
        <w:t xml:space="preserve"> </w:t>
      </w:r>
    </w:p>
    <w:p w14:paraId="5E563162" w14:textId="77777777" w:rsidR="00D72AE2" w:rsidRDefault="000151D7" w:rsidP="00D72AE2">
      <w:pPr>
        <w:widowControl w:val="0"/>
        <w:tabs>
          <w:tab w:val="left" w:pos="850"/>
        </w:tabs>
        <w:autoSpaceDE w:val="0"/>
        <w:autoSpaceDN w:val="0"/>
        <w:adjustRightInd w:val="0"/>
        <w:spacing w:after="0" w:line="239" w:lineRule="auto"/>
        <w:ind w:left="418" w:right="5617"/>
        <w:jc w:val="both"/>
        <w:rPr>
          <w:rFonts w:cs="Calibri"/>
        </w:rPr>
      </w:pPr>
      <w:r>
        <w:rPr>
          <w:rFonts w:ascii="Symbol" w:hAnsi="Symbol" w:cs="Symbol"/>
        </w:rPr>
        <w:t></w:t>
      </w:r>
      <w:r>
        <w:rPr>
          <w:rFonts w:ascii="Symbol" w:hAnsi="Symbol" w:cs="Symbol"/>
        </w:rPr>
        <w:tab/>
      </w:r>
      <w:r>
        <w:rPr>
          <w:rFonts w:cs="Calibri"/>
        </w:rPr>
        <w:t>Voluntee</w:t>
      </w:r>
      <w:r>
        <w:rPr>
          <w:rFonts w:cs="Calibri"/>
          <w:spacing w:val="-1"/>
        </w:rPr>
        <w:t>r</w:t>
      </w:r>
      <w:r>
        <w:rPr>
          <w:rFonts w:cs="Calibri"/>
        </w:rPr>
        <w:t>s</w:t>
      </w:r>
    </w:p>
    <w:p w14:paraId="263F54F3" w14:textId="26A7B250" w:rsidR="009269BB" w:rsidRPr="009269BB" w:rsidRDefault="009269BB" w:rsidP="009269BB">
      <w:pPr>
        <w:widowControl w:val="0"/>
        <w:tabs>
          <w:tab w:val="left" w:pos="850"/>
        </w:tabs>
        <w:autoSpaceDE w:val="0"/>
        <w:autoSpaceDN w:val="0"/>
        <w:adjustRightInd w:val="0"/>
        <w:spacing w:after="0" w:line="239" w:lineRule="auto"/>
        <w:ind w:right="5617"/>
        <w:jc w:val="both"/>
        <w:rPr>
          <w:rFonts w:ascii="Symbol" w:hAnsi="Symbol" w:cs="Symbol"/>
        </w:rPr>
      </w:pPr>
    </w:p>
    <w:p w14:paraId="760F2325" w14:textId="6FB51A54" w:rsidR="00CD6F6E" w:rsidRDefault="00CD6F6E" w:rsidP="00FC7489">
      <w:pPr>
        <w:widowControl w:val="0"/>
        <w:autoSpaceDE w:val="0"/>
        <w:autoSpaceDN w:val="0"/>
        <w:adjustRightInd w:val="0"/>
        <w:spacing w:line="240" w:lineRule="auto"/>
        <w:ind w:right="-20"/>
        <w:rPr>
          <w:rFonts w:ascii="Times New Roman" w:hAnsi="Times New Roman"/>
          <w:sz w:val="24"/>
          <w:szCs w:val="24"/>
        </w:rPr>
      </w:pPr>
      <w:r>
        <w:rPr>
          <w:rFonts w:cs="Calibri"/>
          <w:b/>
          <w:bCs/>
        </w:rPr>
        <w:t>EXT</w:t>
      </w:r>
      <w:r w:rsidR="00FC7489">
        <w:rPr>
          <w:rFonts w:cs="Calibri"/>
          <w:b/>
          <w:bCs/>
        </w:rPr>
        <w:t>ERNAL</w:t>
      </w:r>
      <w:r>
        <w:rPr>
          <w:rFonts w:cs="Calibri"/>
          <w:b/>
          <w:bCs/>
        </w:rPr>
        <w:t xml:space="preserve"> FUNCTIONAL RELATI</w:t>
      </w:r>
      <w:r>
        <w:rPr>
          <w:rFonts w:cs="Calibri"/>
          <w:b/>
          <w:bCs/>
          <w:spacing w:val="-1"/>
        </w:rPr>
        <w:t>O</w:t>
      </w:r>
      <w:r>
        <w:rPr>
          <w:rFonts w:cs="Calibri"/>
          <w:b/>
          <w:bCs/>
        </w:rPr>
        <w:t>NSHIPS</w:t>
      </w:r>
      <w:r>
        <w:rPr>
          <w:rFonts w:cs="Calibri"/>
          <w:b/>
          <w:bCs/>
          <w:spacing w:val="-1"/>
        </w:rPr>
        <w:t>:</w:t>
      </w:r>
    </w:p>
    <w:p w14:paraId="6F48F6D1" w14:textId="711EF9CC" w:rsidR="000151D7" w:rsidRDefault="003F370C" w:rsidP="00AE6F5E">
      <w:pPr>
        <w:pStyle w:val="ListParagraph"/>
        <w:widowControl w:val="0"/>
        <w:numPr>
          <w:ilvl w:val="0"/>
          <w:numId w:val="24"/>
        </w:numPr>
        <w:autoSpaceDE w:val="0"/>
        <w:autoSpaceDN w:val="0"/>
        <w:adjustRightInd w:val="0"/>
        <w:spacing w:after="0" w:line="276" w:lineRule="auto"/>
        <w:rPr>
          <w:rFonts w:cs="Calibri"/>
          <w:sz w:val="24"/>
          <w:szCs w:val="24"/>
        </w:rPr>
      </w:pPr>
      <w:r>
        <w:rPr>
          <w:rFonts w:cs="Calibri"/>
          <w:sz w:val="24"/>
          <w:szCs w:val="24"/>
        </w:rPr>
        <w:t xml:space="preserve">Donors </w:t>
      </w:r>
    </w:p>
    <w:p w14:paraId="6E0D49C9" w14:textId="4A8F9C5B" w:rsidR="00B13C0D" w:rsidRDefault="00AE6F5E" w:rsidP="00AE6F5E">
      <w:pPr>
        <w:pStyle w:val="ListParagraph"/>
        <w:widowControl w:val="0"/>
        <w:numPr>
          <w:ilvl w:val="0"/>
          <w:numId w:val="24"/>
        </w:numPr>
        <w:autoSpaceDE w:val="0"/>
        <w:autoSpaceDN w:val="0"/>
        <w:adjustRightInd w:val="0"/>
        <w:spacing w:after="0" w:line="276" w:lineRule="auto"/>
        <w:rPr>
          <w:rFonts w:cs="Calibri"/>
          <w:sz w:val="24"/>
          <w:szCs w:val="24"/>
        </w:rPr>
      </w:pPr>
      <w:r>
        <w:rPr>
          <w:rFonts w:cs="Calibri"/>
          <w:sz w:val="24"/>
          <w:szCs w:val="24"/>
        </w:rPr>
        <w:t>SPCA Support Office Staff</w:t>
      </w:r>
    </w:p>
    <w:p w14:paraId="57BC2A5F" w14:textId="3CE0E67D" w:rsidR="00AE6F5E" w:rsidRPr="00CD6F6E" w:rsidRDefault="00AE6F5E" w:rsidP="00AE6F5E">
      <w:pPr>
        <w:pStyle w:val="ListParagraph"/>
        <w:widowControl w:val="0"/>
        <w:numPr>
          <w:ilvl w:val="0"/>
          <w:numId w:val="24"/>
        </w:numPr>
        <w:autoSpaceDE w:val="0"/>
        <w:autoSpaceDN w:val="0"/>
        <w:adjustRightInd w:val="0"/>
        <w:spacing w:after="0" w:line="276" w:lineRule="auto"/>
        <w:rPr>
          <w:rFonts w:cs="Calibri"/>
          <w:sz w:val="24"/>
          <w:szCs w:val="24"/>
        </w:rPr>
      </w:pPr>
      <w:r>
        <w:rPr>
          <w:rFonts w:cs="Calibri"/>
          <w:sz w:val="24"/>
          <w:szCs w:val="24"/>
        </w:rPr>
        <w:t>Members of the public</w:t>
      </w:r>
    </w:p>
    <w:p w14:paraId="5D31AB1B" w14:textId="77777777" w:rsidR="000151D7" w:rsidRDefault="000151D7">
      <w:pPr>
        <w:widowControl w:val="0"/>
        <w:autoSpaceDE w:val="0"/>
        <w:autoSpaceDN w:val="0"/>
        <w:adjustRightInd w:val="0"/>
        <w:spacing w:after="8" w:line="140" w:lineRule="exact"/>
        <w:rPr>
          <w:rFonts w:cs="Calibri"/>
          <w:sz w:val="14"/>
          <w:szCs w:val="14"/>
        </w:rPr>
      </w:pPr>
    </w:p>
    <w:p w14:paraId="557E1C53" w14:textId="77777777" w:rsidR="001D28DC" w:rsidRDefault="001D28DC">
      <w:pPr>
        <w:spacing w:after="0" w:line="240" w:lineRule="auto"/>
        <w:rPr>
          <w:rFonts w:cs="Calibri"/>
          <w:b/>
          <w:bCs/>
        </w:rPr>
      </w:pPr>
      <w:r>
        <w:rPr>
          <w:rFonts w:cs="Calibri"/>
          <w:b/>
          <w:bCs/>
        </w:rPr>
        <w:br w:type="page"/>
      </w:r>
    </w:p>
    <w:p w14:paraId="50B5B005" w14:textId="268AFB74" w:rsidR="009E22AF" w:rsidRDefault="000151D7" w:rsidP="00780501">
      <w:pPr>
        <w:widowControl w:val="0"/>
        <w:autoSpaceDE w:val="0"/>
        <w:autoSpaceDN w:val="0"/>
        <w:adjustRightInd w:val="0"/>
        <w:spacing w:after="0" w:line="329" w:lineRule="auto"/>
        <w:ind w:left="-142" w:right="2836" w:hanging="306"/>
        <w:rPr>
          <w:rFonts w:cs="Calibri"/>
        </w:rPr>
      </w:pPr>
      <w:r>
        <w:rPr>
          <w:rFonts w:cs="Calibri"/>
          <w:b/>
          <w:bCs/>
        </w:rPr>
        <w:lastRenderedPageBreak/>
        <w:t>PERSON</w:t>
      </w:r>
      <w:r>
        <w:rPr>
          <w:rFonts w:cs="Calibri"/>
        </w:rPr>
        <w:t xml:space="preserve"> </w:t>
      </w:r>
      <w:r>
        <w:rPr>
          <w:rFonts w:cs="Calibri"/>
          <w:b/>
          <w:bCs/>
        </w:rPr>
        <w:t>SPECIFIC</w:t>
      </w:r>
      <w:r>
        <w:rPr>
          <w:rFonts w:cs="Calibri"/>
          <w:b/>
          <w:bCs/>
          <w:spacing w:val="-1"/>
        </w:rPr>
        <w:t>A</w:t>
      </w:r>
      <w:r>
        <w:rPr>
          <w:rFonts w:cs="Calibri"/>
          <w:b/>
          <w:bCs/>
        </w:rPr>
        <w:t>TION:</w:t>
      </w:r>
      <w:r>
        <w:rPr>
          <w:rFonts w:cs="Calibri"/>
        </w:rPr>
        <w:t xml:space="preserve"> </w:t>
      </w:r>
    </w:p>
    <w:p w14:paraId="62117D1C" w14:textId="129F7A00" w:rsidR="000151D7" w:rsidRDefault="009E22AF" w:rsidP="00780501">
      <w:pPr>
        <w:widowControl w:val="0"/>
        <w:autoSpaceDE w:val="0"/>
        <w:autoSpaceDN w:val="0"/>
        <w:adjustRightInd w:val="0"/>
        <w:spacing w:after="0" w:line="329" w:lineRule="auto"/>
        <w:ind w:left="-142" w:right="2836" w:hanging="306"/>
        <w:rPr>
          <w:rFonts w:cs="Calibri"/>
          <w:b/>
          <w:bCs/>
          <w:i/>
          <w:iCs/>
        </w:rPr>
      </w:pPr>
      <w:r w:rsidRPr="009E22AF">
        <w:rPr>
          <w:rFonts w:cs="Calibri"/>
          <w:b/>
          <w:bCs/>
          <w:i/>
          <w:iCs/>
        </w:rPr>
        <w:t>Qualifications,</w:t>
      </w:r>
      <w:r>
        <w:rPr>
          <w:rFonts w:cs="Calibri"/>
        </w:rPr>
        <w:t xml:space="preserve"> </w:t>
      </w:r>
      <w:r w:rsidR="00DC239D" w:rsidRPr="00DC239D">
        <w:rPr>
          <w:rFonts w:cs="Calibri"/>
          <w:b/>
          <w:bCs/>
          <w:i/>
          <w:iCs/>
        </w:rPr>
        <w:t>Skills,</w:t>
      </w:r>
      <w:r w:rsidR="00DC239D">
        <w:rPr>
          <w:rFonts w:cs="Calibri"/>
        </w:rPr>
        <w:t xml:space="preserve"> </w:t>
      </w:r>
      <w:r w:rsidR="00DC239D">
        <w:rPr>
          <w:rFonts w:cs="Calibri"/>
          <w:b/>
          <w:bCs/>
          <w:i/>
          <w:iCs/>
        </w:rPr>
        <w:t>Knowledge,</w:t>
      </w:r>
      <w:r w:rsidR="000151D7">
        <w:rPr>
          <w:rFonts w:cs="Calibri"/>
        </w:rPr>
        <w:t xml:space="preserve"> </w:t>
      </w:r>
      <w:r w:rsidR="000151D7">
        <w:rPr>
          <w:rFonts w:cs="Calibri"/>
          <w:b/>
          <w:bCs/>
          <w:i/>
          <w:iCs/>
        </w:rPr>
        <w:t>and</w:t>
      </w:r>
      <w:r w:rsidR="000151D7">
        <w:rPr>
          <w:rFonts w:cs="Calibri"/>
        </w:rPr>
        <w:t xml:space="preserve"> </w:t>
      </w:r>
      <w:r w:rsidR="000151D7">
        <w:rPr>
          <w:rFonts w:cs="Calibri"/>
          <w:b/>
          <w:bCs/>
          <w:i/>
          <w:iCs/>
        </w:rPr>
        <w:t>Experience</w:t>
      </w:r>
    </w:p>
    <w:p w14:paraId="36098ECD" w14:textId="0EDA2338" w:rsidR="00DC239D" w:rsidRDefault="00DC239D" w:rsidP="00780501">
      <w:pPr>
        <w:widowControl w:val="0"/>
        <w:autoSpaceDE w:val="0"/>
        <w:autoSpaceDN w:val="0"/>
        <w:adjustRightInd w:val="0"/>
        <w:spacing w:after="0" w:line="240" w:lineRule="auto"/>
        <w:ind w:left="-142" w:right="2836" w:hanging="306"/>
        <w:rPr>
          <w:rFonts w:ascii="Times New Roman" w:hAnsi="Times New Roman"/>
          <w:sz w:val="24"/>
          <w:szCs w:val="24"/>
        </w:rPr>
      </w:pPr>
      <w:r>
        <w:rPr>
          <w:rFonts w:cs="Calibri"/>
          <w:b/>
          <w:bCs/>
          <w:i/>
          <w:iCs/>
        </w:rPr>
        <w:t>Essential</w:t>
      </w:r>
    </w:p>
    <w:p w14:paraId="4708452C" w14:textId="29F388F3" w:rsidR="00EA05C7" w:rsidRPr="00AB32B2" w:rsidRDefault="002962EB" w:rsidP="00192B82">
      <w:pPr>
        <w:pStyle w:val="ListParagraph"/>
        <w:widowControl w:val="0"/>
        <w:numPr>
          <w:ilvl w:val="0"/>
          <w:numId w:val="26"/>
        </w:numPr>
        <w:tabs>
          <w:tab w:val="left" w:pos="1286"/>
        </w:tabs>
        <w:autoSpaceDE w:val="0"/>
        <w:autoSpaceDN w:val="0"/>
        <w:adjustRightInd w:val="0"/>
        <w:spacing w:after="0" w:line="276" w:lineRule="auto"/>
        <w:ind w:left="0" w:right="852"/>
        <w:rPr>
          <w:rFonts w:cs="Calibri"/>
        </w:rPr>
      </w:pPr>
      <w:r w:rsidRPr="00AB32B2">
        <w:rPr>
          <w:rFonts w:cs="Calibri"/>
        </w:rPr>
        <w:t xml:space="preserve">Three </w:t>
      </w:r>
      <w:r w:rsidR="00FC7489" w:rsidRPr="00AB32B2">
        <w:rPr>
          <w:rFonts w:cs="Calibri"/>
        </w:rPr>
        <w:t xml:space="preserve">to five </w:t>
      </w:r>
      <w:r w:rsidRPr="00AB32B2">
        <w:rPr>
          <w:rFonts w:cs="Calibri"/>
        </w:rPr>
        <w:t xml:space="preserve">years’ experience in </w:t>
      </w:r>
      <w:r w:rsidR="00271377">
        <w:t xml:space="preserve">Mid-Level Donor </w:t>
      </w:r>
      <w:r w:rsidR="00271377" w:rsidRPr="00EB4122">
        <w:t xml:space="preserve">fundraising, or </w:t>
      </w:r>
      <w:r w:rsidR="00780501">
        <w:t xml:space="preserve">sales </w:t>
      </w:r>
      <w:r w:rsidR="00271377" w:rsidRPr="00EB4122">
        <w:t>relationship management</w:t>
      </w:r>
      <w:r w:rsidR="00271377">
        <w:t xml:space="preserve">. </w:t>
      </w:r>
      <w:r w:rsidR="00EA05C7" w:rsidRPr="00AB32B2">
        <w:rPr>
          <w:rFonts w:cs="Calibri"/>
        </w:rPr>
        <w:t xml:space="preserve"> </w:t>
      </w:r>
    </w:p>
    <w:p w14:paraId="7A74D12C" w14:textId="77777777" w:rsidR="00FC7489" w:rsidRPr="00AB32B2" w:rsidRDefault="00FC7489" w:rsidP="00780501">
      <w:pPr>
        <w:pStyle w:val="ListParagraph"/>
        <w:widowControl w:val="0"/>
        <w:numPr>
          <w:ilvl w:val="0"/>
          <w:numId w:val="26"/>
        </w:numPr>
        <w:tabs>
          <w:tab w:val="left" w:pos="1286"/>
        </w:tabs>
        <w:autoSpaceDE w:val="0"/>
        <w:autoSpaceDN w:val="0"/>
        <w:adjustRightInd w:val="0"/>
        <w:spacing w:after="0" w:line="276" w:lineRule="auto"/>
        <w:ind w:left="0" w:right="852"/>
        <w:jc w:val="both"/>
        <w:rPr>
          <w:rFonts w:cs="Calibri"/>
          <w:sz w:val="24"/>
          <w:szCs w:val="24"/>
        </w:rPr>
      </w:pPr>
      <w:r w:rsidRPr="00AB32B2">
        <w:rPr>
          <w:rFonts w:cs="Calibri"/>
        </w:rPr>
        <w:t>Target driven - Committed to achieving the annual financial goal of the grant team.</w:t>
      </w:r>
    </w:p>
    <w:p w14:paraId="60FD0F0E" w14:textId="77777777" w:rsidR="004A7E6A" w:rsidRPr="00242B0A" w:rsidRDefault="004A7E6A" w:rsidP="00780501">
      <w:pPr>
        <w:numPr>
          <w:ilvl w:val="0"/>
          <w:numId w:val="26"/>
        </w:numPr>
        <w:spacing w:after="0" w:line="276" w:lineRule="auto"/>
        <w:ind w:left="0"/>
      </w:pPr>
      <w:r w:rsidRPr="00EB4122">
        <w:t>Comfortable making outbound phone calls daily</w:t>
      </w:r>
      <w:r>
        <w:t xml:space="preserve"> - </w:t>
      </w:r>
      <w:r w:rsidRPr="00242B0A">
        <w:t>calls are the core of this role</w:t>
      </w:r>
    </w:p>
    <w:p w14:paraId="6737852B" w14:textId="77777777" w:rsidR="004A7E6A" w:rsidRPr="00EB4122" w:rsidRDefault="004A7E6A" w:rsidP="00780501">
      <w:pPr>
        <w:numPr>
          <w:ilvl w:val="0"/>
          <w:numId w:val="26"/>
        </w:numPr>
        <w:spacing w:after="0" w:line="276" w:lineRule="auto"/>
        <w:ind w:left="0"/>
      </w:pPr>
      <w:r w:rsidRPr="00EB4122">
        <w:t>Strong interpersonal and verbal communication skills; warm, clear, persuasive</w:t>
      </w:r>
    </w:p>
    <w:p w14:paraId="57FCB0D7" w14:textId="77777777" w:rsidR="004A7E6A" w:rsidRPr="00EB4122" w:rsidRDefault="004A7E6A" w:rsidP="00780501">
      <w:pPr>
        <w:numPr>
          <w:ilvl w:val="0"/>
          <w:numId w:val="26"/>
        </w:numPr>
        <w:spacing w:after="0" w:line="276" w:lineRule="auto"/>
        <w:ind w:left="0"/>
      </w:pPr>
      <w:r w:rsidRPr="00EB4122">
        <w:t>Ability to confidently discuss fundraising needs and invite donations</w:t>
      </w:r>
    </w:p>
    <w:p w14:paraId="1419095E" w14:textId="77777777" w:rsidR="004A7E6A" w:rsidRPr="00EB4122" w:rsidRDefault="004A7E6A" w:rsidP="00780501">
      <w:pPr>
        <w:numPr>
          <w:ilvl w:val="0"/>
          <w:numId w:val="26"/>
        </w:numPr>
        <w:spacing w:after="0" w:line="276" w:lineRule="auto"/>
        <w:ind w:left="0"/>
      </w:pPr>
      <w:r w:rsidRPr="00EB4122">
        <w:t>Experience managing supporter journeys and maintaining detailed call records</w:t>
      </w:r>
    </w:p>
    <w:p w14:paraId="1F8905C9" w14:textId="77777777" w:rsidR="004A7E6A" w:rsidRPr="00EB4122" w:rsidRDefault="004A7E6A" w:rsidP="00780501">
      <w:pPr>
        <w:numPr>
          <w:ilvl w:val="0"/>
          <w:numId w:val="26"/>
        </w:numPr>
        <w:spacing w:after="0" w:line="276" w:lineRule="auto"/>
        <w:ind w:left="0"/>
      </w:pPr>
      <w:r w:rsidRPr="00EB4122">
        <w:t>Passion for building donor relationships and connecting people with purpose</w:t>
      </w:r>
    </w:p>
    <w:p w14:paraId="66AFB10E" w14:textId="77777777" w:rsidR="004A7E6A" w:rsidRDefault="004A7E6A" w:rsidP="00780501">
      <w:pPr>
        <w:numPr>
          <w:ilvl w:val="0"/>
          <w:numId w:val="26"/>
        </w:numPr>
        <w:spacing w:after="0" w:line="276" w:lineRule="auto"/>
        <w:ind w:left="0"/>
      </w:pPr>
      <w:r w:rsidRPr="00EB4122">
        <w:t>Organised, reliable, proactive, and target-driven</w:t>
      </w:r>
    </w:p>
    <w:p w14:paraId="7D285966" w14:textId="4BB12BA0" w:rsidR="004A7E6A" w:rsidRPr="00EB4122" w:rsidRDefault="004A7E6A" w:rsidP="00780501">
      <w:pPr>
        <w:numPr>
          <w:ilvl w:val="0"/>
          <w:numId w:val="26"/>
        </w:numPr>
        <w:spacing w:after="0" w:line="276" w:lineRule="auto"/>
        <w:ind w:left="0"/>
      </w:pPr>
      <w:r>
        <w:t xml:space="preserve">Highly IT literate and can produce Raisers Edge reports and use internal IT systems extensively. </w:t>
      </w:r>
    </w:p>
    <w:p w14:paraId="226CE87D" w14:textId="77777777" w:rsidR="00A70476" w:rsidRPr="002235D9" w:rsidRDefault="00A70476" w:rsidP="00780501">
      <w:pPr>
        <w:numPr>
          <w:ilvl w:val="0"/>
          <w:numId w:val="26"/>
        </w:numPr>
        <w:spacing w:after="0" w:line="276" w:lineRule="auto"/>
        <w:ind w:left="0"/>
      </w:pPr>
      <w:r w:rsidRPr="002235D9">
        <w:t>Collaborative nature: Willingness to share insights and findings with SPCA Teams.</w:t>
      </w:r>
    </w:p>
    <w:p w14:paraId="67AFD851" w14:textId="7A4A3858" w:rsidR="001F2E81" w:rsidRPr="00AB32B2" w:rsidRDefault="001F2E81" w:rsidP="00780501">
      <w:pPr>
        <w:pStyle w:val="ListParagraph"/>
        <w:widowControl w:val="0"/>
        <w:numPr>
          <w:ilvl w:val="0"/>
          <w:numId w:val="26"/>
        </w:numPr>
        <w:tabs>
          <w:tab w:val="left" w:pos="1286"/>
        </w:tabs>
        <w:autoSpaceDE w:val="0"/>
        <w:autoSpaceDN w:val="0"/>
        <w:adjustRightInd w:val="0"/>
        <w:spacing w:after="0" w:line="276" w:lineRule="auto"/>
        <w:ind w:left="0" w:right="852"/>
        <w:jc w:val="both"/>
        <w:rPr>
          <w:rFonts w:cs="Calibri"/>
          <w:sz w:val="24"/>
          <w:szCs w:val="24"/>
        </w:rPr>
      </w:pPr>
      <w:r w:rsidRPr="00AB32B2">
        <w:rPr>
          <w:rFonts w:cs="Calibri"/>
        </w:rPr>
        <w:t xml:space="preserve">Contribute to SPCA’s culture </w:t>
      </w:r>
      <w:r w:rsidR="0025279B" w:rsidRPr="00AB32B2">
        <w:rPr>
          <w:rFonts w:cs="Calibri"/>
        </w:rPr>
        <w:t xml:space="preserve">by role modelling ONE SPCA values day to day. </w:t>
      </w:r>
    </w:p>
    <w:p w14:paraId="7F995DAE" w14:textId="2590F45F" w:rsidR="00AB32B2" w:rsidRPr="001F790D" w:rsidRDefault="00AB32B2" w:rsidP="00780501">
      <w:pPr>
        <w:pStyle w:val="ListParagraph"/>
        <w:numPr>
          <w:ilvl w:val="0"/>
          <w:numId w:val="26"/>
        </w:numPr>
        <w:spacing w:before="240" w:after="0" w:line="276" w:lineRule="auto"/>
        <w:ind w:left="0"/>
      </w:pPr>
      <w:r w:rsidRPr="00AB32B2">
        <w:t>Project management:</w:t>
      </w:r>
      <w:r w:rsidRPr="001F790D">
        <w:t xml:space="preserve"> Ability to juggle multiple </w:t>
      </w:r>
      <w:r w:rsidR="008E2A40">
        <w:t xml:space="preserve">relationships </w:t>
      </w:r>
      <w:r w:rsidRPr="001F790D">
        <w:t>simultaneously without sacrificing quality.</w:t>
      </w:r>
    </w:p>
    <w:p w14:paraId="1A17014B" w14:textId="4EB3F1F8" w:rsidR="00AB32B2" w:rsidRPr="00430FA6" w:rsidRDefault="00430FA6" w:rsidP="00780501">
      <w:pPr>
        <w:widowControl w:val="0"/>
        <w:numPr>
          <w:ilvl w:val="0"/>
          <w:numId w:val="26"/>
        </w:numPr>
        <w:autoSpaceDE w:val="0"/>
        <w:autoSpaceDN w:val="0"/>
        <w:adjustRightInd w:val="0"/>
        <w:spacing w:after="0" w:line="276" w:lineRule="auto"/>
        <w:ind w:left="0" w:right="852"/>
        <w:jc w:val="both"/>
        <w:rPr>
          <w:rFonts w:cs="Calibri"/>
          <w:sz w:val="24"/>
          <w:szCs w:val="24"/>
        </w:rPr>
      </w:pPr>
      <w:r w:rsidRPr="00430FA6">
        <w:t>Adaptability:</w:t>
      </w:r>
      <w:r w:rsidRPr="001F790D">
        <w:t xml:space="preserve"> Ability to shift between strategic and detail-focused tasks based on workload demands.</w:t>
      </w:r>
    </w:p>
    <w:p w14:paraId="08C38D45" w14:textId="77777777" w:rsidR="000151D7" w:rsidRDefault="000151D7">
      <w:pPr>
        <w:widowControl w:val="0"/>
        <w:autoSpaceDE w:val="0"/>
        <w:autoSpaceDN w:val="0"/>
        <w:adjustRightInd w:val="0"/>
        <w:spacing w:after="8" w:line="20" w:lineRule="exact"/>
        <w:rPr>
          <w:rFonts w:cs="Calibri"/>
          <w:sz w:val="2"/>
          <w:szCs w:val="2"/>
        </w:rPr>
      </w:pPr>
    </w:p>
    <w:p w14:paraId="0A720B34" w14:textId="77777777" w:rsidR="00FC7489" w:rsidRDefault="00FC7489" w:rsidP="00C223EC">
      <w:pPr>
        <w:widowControl w:val="0"/>
        <w:autoSpaceDE w:val="0"/>
        <w:autoSpaceDN w:val="0"/>
        <w:adjustRightInd w:val="0"/>
        <w:spacing w:after="0" w:line="240" w:lineRule="auto"/>
        <w:ind w:right="-20"/>
        <w:rPr>
          <w:rFonts w:cs="Calibri"/>
          <w:b/>
          <w:bCs/>
          <w:i/>
          <w:iCs/>
        </w:rPr>
      </w:pPr>
    </w:p>
    <w:p w14:paraId="510F3CB9" w14:textId="669F5AFA" w:rsidR="000151D7" w:rsidRPr="002D2FE9" w:rsidRDefault="008B7BC8" w:rsidP="00780501">
      <w:pPr>
        <w:widowControl w:val="0"/>
        <w:autoSpaceDE w:val="0"/>
        <w:autoSpaceDN w:val="0"/>
        <w:adjustRightInd w:val="0"/>
        <w:spacing w:after="0" w:line="240" w:lineRule="auto"/>
        <w:ind w:left="-426" w:right="-20"/>
        <w:rPr>
          <w:rFonts w:cs="Calibri"/>
          <w:b/>
          <w:bCs/>
          <w:i/>
          <w:iCs/>
        </w:rPr>
      </w:pPr>
      <w:r>
        <w:rPr>
          <w:rFonts w:cs="Calibri"/>
          <w:b/>
          <w:bCs/>
          <w:i/>
          <w:iCs/>
        </w:rPr>
        <w:t>Desirable</w:t>
      </w:r>
    </w:p>
    <w:p w14:paraId="5D6660CB" w14:textId="56C800D9" w:rsidR="00874DBB" w:rsidRPr="00EB4122" w:rsidRDefault="00773905" w:rsidP="00780501">
      <w:pPr>
        <w:pStyle w:val="ListParagraph"/>
        <w:numPr>
          <w:ilvl w:val="0"/>
          <w:numId w:val="39"/>
        </w:numPr>
        <w:spacing w:after="0" w:line="276" w:lineRule="auto"/>
        <w:ind w:left="0"/>
      </w:pPr>
      <w:r>
        <w:t xml:space="preserve">Intermediate level usage of </w:t>
      </w:r>
      <w:r w:rsidR="00874DBB" w:rsidRPr="00EB4122">
        <w:t>Raiser’s Edge or similar CRM</w:t>
      </w:r>
      <w:r w:rsidR="00AC7428">
        <w:t>, Excel, ChatGPT, Grok and Power B</w:t>
      </w:r>
      <w:r>
        <w:t>I</w:t>
      </w:r>
      <w:r w:rsidR="00AC7428">
        <w:t xml:space="preserve"> will be an advantage</w:t>
      </w:r>
    </w:p>
    <w:p w14:paraId="3B9C2775" w14:textId="77777777" w:rsidR="00874DBB" w:rsidRPr="00EB4122" w:rsidRDefault="00874DBB" w:rsidP="00780501">
      <w:pPr>
        <w:pStyle w:val="ListParagraph"/>
        <w:numPr>
          <w:ilvl w:val="0"/>
          <w:numId w:val="39"/>
        </w:numPr>
        <w:spacing w:after="0" w:line="276" w:lineRule="auto"/>
        <w:ind w:left="0"/>
      </w:pPr>
      <w:r w:rsidRPr="00EB4122">
        <w:t>Background in donor development, philanthropy, or customer loyalty</w:t>
      </w:r>
    </w:p>
    <w:p w14:paraId="70A299EE" w14:textId="77777777" w:rsidR="00874DBB" w:rsidRPr="00EB4122" w:rsidRDefault="00874DBB" w:rsidP="00780501">
      <w:pPr>
        <w:pStyle w:val="ListParagraph"/>
        <w:numPr>
          <w:ilvl w:val="0"/>
          <w:numId w:val="39"/>
        </w:numPr>
        <w:spacing w:after="0" w:line="276" w:lineRule="auto"/>
        <w:ind w:left="0"/>
      </w:pPr>
      <w:r w:rsidRPr="00EB4122">
        <w:t>Experience working in a charity, membership-based organisation, or fundraising team</w:t>
      </w:r>
    </w:p>
    <w:p w14:paraId="4BEEF562" w14:textId="77777777" w:rsidR="007C644C" w:rsidRPr="00780501" w:rsidRDefault="004F3DE7" w:rsidP="00780501">
      <w:pPr>
        <w:pStyle w:val="ListParagraph"/>
        <w:widowControl w:val="0"/>
        <w:numPr>
          <w:ilvl w:val="0"/>
          <w:numId w:val="39"/>
        </w:numPr>
        <w:tabs>
          <w:tab w:val="left" w:pos="1286"/>
          <w:tab w:val="num" w:pos="1963"/>
        </w:tabs>
        <w:autoSpaceDE w:val="0"/>
        <w:autoSpaceDN w:val="0"/>
        <w:adjustRightInd w:val="0"/>
        <w:spacing w:after="0" w:line="276" w:lineRule="auto"/>
        <w:ind w:left="0" w:right="852"/>
        <w:jc w:val="both"/>
        <w:rPr>
          <w:rFonts w:cs="Calibri"/>
        </w:rPr>
      </w:pPr>
      <w:r w:rsidRPr="00780501">
        <w:rPr>
          <w:rFonts w:cs="Calibri"/>
        </w:rPr>
        <w:t>A sound understa</w:t>
      </w:r>
      <w:r w:rsidR="00066878" w:rsidRPr="00780501">
        <w:rPr>
          <w:rFonts w:cs="Calibri"/>
        </w:rPr>
        <w:t>nding and empathy with the goals and values of the SPCA.</w:t>
      </w:r>
    </w:p>
    <w:p w14:paraId="36F3A72D" w14:textId="77777777" w:rsidR="000151D7" w:rsidRDefault="000151D7">
      <w:pPr>
        <w:widowControl w:val="0"/>
        <w:autoSpaceDE w:val="0"/>
        <w:autoSpaceDN w:val="0"/>
        <w:adjustRightInd w:val="0"/>
        <w:spacing w:after="19" w:line="60" w:lineRule="exact"/>
        <w:rPr>
          <w:rFonts w:cs="Calibri"/>
          <w:sz w:val="6"/>
          <w:szCs w:val="6"/>
        </w:rPr>
      </w:pPr>
    </w:p>
    <w:p w14:paraId="3C3D4067" w14:textId="77777777" w:rsidR="000151D7" w:rsidRDefault="000151D7">
      <w:pPr>
        <w:widowControl w:val="0"/>
        <w:autoSpaceDE w:val="0"/>
        <w:autoSpaceDN w:val="0"/>
        <w:adjustRightInd w:val="0"/>
        <w:spacing w:after="8" w:line="100" w:lineRule="exact"/>
        <w:rPr>
          <w:rFonts w:cs="Calibri"/>
          <w:sz w:val="10"/>
          <w:szCs w:val="10"/>
        </w:rPr>
      </w:pPr>
    </w:p>
    <w:p w14:paraId="14DC8F67" w14:textId="77777777" w:rsidR="000151D7" w:rsidRDefault="000151D7" w:rsidP="00780501">
      <w:pPr>
        <w:widowControl w:val="0"/>
        <w:autoSpaceDE w:val="0"/>
        <w:autoSpaceDN w:val="0"/>
        <w:adjustRightInd w:val="0"/>
        <w:spacing w:after="0" w:line="240" w:lineRule="auto"/>
        <w:ind w:left="-426" w:right="-20"/>
        <w:rPr>
          <w:rFonts w:ascii="Times New Roman" w:hAnsi="Times New Roman"/>
          <w:sz w:val="24"/>
          <w:szCs w:val="24"/>
        </w:rPr>
      </w:pPr>
      <w:r>
        <w:rPr>
          <w:rFonts w:cs="Calibri"/>
          <w:b/>
          <w:bCs/>
          <w:i/>
          <w:iCs/>
        </w:rPr>
        <w:t>Personal</w:t>
      </w:r>
      <w:r>
        <w:rPr>
          <w:rFonts w:cs="Calibri"/>
        </w:rPr>
        <w:t xml:space="preserve"> </w:t>
      </w:r>
      <w:r>
        <w:rPr>
          <w:rFonts w:cs="Calibri"/>
          <w:b/>
          <w:bCs/>
          <w:i/>
          <w:iCs/>
        </w:rPr>
        <w:t>attribu</w:t>
      </w:r>
      <w:r>
        <w:rPr>
          <w:rFonts w:cs="Calibri"/>
          <w:b/>
          <w:bCs/>
          <w:i/>
          <w:iCs/>
          <w:spacing w:val="-1"/>
        </w:rPr>
        <w:t>t</w:t>
      </w:r>
      <w:r>
        <w:rPr>
          <w:rFonts w:cs="Calibri"/>
          <w:b/>
          <w:bCs/>
          <w:i/>
          <w:iCs/>
        </w:rPr>
        <w:t>es</w:t>
      </w:r>
    </w:p>
    <w:p w14:paraId="518F2A97" w14:textId="2CCAEEE4" w:rsidR="000151D7" w:rsidRDefault="003D41C1"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Strong</w:t>
      </w:r>
      <w:r w:rsidR="00754D06">
        <w:rPr>
          <w:rFonts w:cs="Calibri"/>
        </w:rPr>
        <w:t xml:space="preserve"> relationship building and </w:t>
      </w:r>
      <w:r>
        <w:rPr>
          <w:rFonts w:cs="Calibri"/>
        </w:rPr>
        <w:t xml:space="preserve">communication skills, in addition to analytical capabilities. </w:t>
      </w:r>
    </w:p>
    <w:p w14:paraId="3C28FB29" w14:textId="77777777" w:rsidR="00191283" w:rsidRDefault="00191283"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 xml:space="preserve">Positive, resilient, and able to persevere to achieve desired results. </w:t>
      </w:r>
    </w:p>
    <w:p w14:paraId="32A6F2EC" w14:textId="7EFE8000" w:rsidR="003D41C1" w:rsidRDefault="003D41C1"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 xml:space="preserve">Excellent written and oral communication skills. </w:t>
      </w:r>
    </w:p>
    <w:p w14:paraId="47647A26" w14:textId="4EAB3174" w:rsidR="00033A9B" w:rsidRDefault="006E01F2"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 xml:space="preserve">Highly organised </w:t>
      </w:r>
      <w:r w:rsidR="00033A9B">
        <w:rPr>
          <w:rFonts w:cs="Calibri"/>
        </w:rPr>
        <w:t xml:space="preserve">with the ability to prioritise, multitask, meet expected deadlines, and achieve revenue targets. </w:t>
      </w:r>
    </w:p>
    <w:p w14:paraId="4DF99086" w14:textId="77777777" w:rsidR="00191283" w:rsidRDefault="00191283"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A commitment to high quality work and professionalism.</w:t>
      </w:r>
    </w:p>
    <w:p w14:paraId="7A2A51FF" w14:textId="77777777" w:rsidR="00191283" w:rsidRDefault="00191283"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 xml:space="preserve">Self-motivated and able to use initiative. </w:t>
      </w:r>
    </w:p>
    <w:p w14:paraId="2F818869" w14:textId="77777777" w:rsidR="00183F42" w:rsidRDefault="00E03723"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 xml:space="preserve">Ability to manage confidential information with </w:t>
      </w:r>
      <w:r w:rsidR="00183F42">
        <w:rPr>
          <w:rFonts w:cs="Calibri"/>
        </w:rPr>
        <w:t>responsibility</w:t>
      </w:r>
      <w:r>
        <w:rPr>
          <w:rFonts w:cs="Calibri"/>
        </w:rPr>
        <w:t xml:space="preserve"> and integrity.</w:t>
      </w:r>
    </w:p>
    <w:p w14:paraId="61CE688E" w14:textId="684422C2" w:rsidR="00BA7FFD" w:rsidRDefault="00183F42"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A t</w:t>
      </w:r>
      <w:r w:rsidR="00BA7FFD">
        <w:rPr>
          <w:rFonts w:cs="Calibri"/>
        </w:rPr>
        <w:t>e</w:t>
      </w:r>
      <w:r>
        <w:rPr>
          <w:rFonts w:cs="Calibri"/>
        </w:rPr>
        <w:t xml:space="preserve">am player, keen to engage others across the organisation, provide guidance when sought, and generally </w:t>
      </w:r>
      <w:r w:rsidR="00BA7FFD">
        <w:rPr>
          <w:rFonts w:cs="Calibri"/>
        </w:rPr>
        <w:t xml:space="preserve">contribute positively to the team and organisational culture. </w:t>
      </w:r>
    </w:p>
    <w:p w14:paraId="277FAECF" w14:textId="3833B3CA" w:rsidR="00B43271" w:rsidRDefault="003A7DD7"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Ability to manage stress and handle emotional situations w</w:t>
      </w:r>
      <w:r w:rsidR="002161B6">
        <w:rPr>
          <w:rFonts w:cs="Calibri"/>
        </w:rPr>
        <w:t xml:space="preserve">ith </w:t>
      </w:r>
      <w:r>
        <w:rPr>
          <w:rFonts w:cs="Calibri"/>
        </w:rPr>
        <w:t xml:space="preserve">empathy. </w:t>
      </w:r>
    </w:p>
    <w:p w14:paraId="2D6277D3" w14:textId="10BB0841" w:rsidR="000139CB" w:rsidRDefault="000139CB"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 xml:space="preserve">Understands own limitations. </w:t>
      </w:r>
    </w:p>
    <w:p w14:paraId="25F1AC16" w14:textId="685624D5" w:rsidR="00A61FA1" w:rsidRDefault="00A61FA1"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rFonts w:cs="Calibri"/>
        </w:rPr>
        <w:t xml:space="preserve">Holds courage to face and deal with difficult people and issues. </w:t>
      </w:r>
    </w:p>
    <w:p w14:paraId="4150C417" w14:textId="0D05F7D4" w:rsidR="003D41C1" w:rsidRPr="002D2FE9" w:rsidRDefault="00780501" w:rsidP="00780501">
      <w:pPr>
        <w:pStyle w:val="ListParagraph"/>
        <w:widowControl w:val="0"/>
        <w:numPr>
          <w:ilvl w:val="0"/>
          <w:numId w:val="2"/>
        </w:numPr>
        <w:tabs>
          <w:tab w:val="clear" w:pos="360"/>
          <w:tab w:val="left" w:pos="1286"/>
        </w:tabs>
        <w:autoSpaceDE w:val="0"/>
        <w:autoSpaceDN w:val="0"/>
        <w:adjustRightInd w:val="0"/>
        <w:spacing w:line="276" w:lineRule="auto"/>
        <w:ind w:left="0" w:right="852" w:hanging="425"/>
        <w:jc w:val="both"/>
        <w:rPr>
          <w:rFonts w:cs="Calibri"/>
        </w:rPr>
      </w:pPr>
      <w:r>
        <w:rPr>
          <w:noProof/>
        </w:rPr>
        <w:drawing>
          <wp:anchor distT="0" distB="0" distL="114300" distR="114300" simplePos="0" relativeHeight="251659264" behindDoc="0" locked="0" layoutInCell="1" allowOverlap="1" wp14:anchorId="5AF10B6D" wp14:editId="3F6ACEAA">
            <wp:simplePos x="0" y="0"/>
            <wp:positionH relativeFrom="column">
              <wp:posOffset>-90170</wp:posOffset>
            </wp:positionH>
            <wp:positionV relativeFrom="paragraph">
              <wp:posOffset>257506</wp:posOffset>
            </wp:positionV>
            <wp:extent cx="4930445" cy="1349517"/>
            <wp:effectExtent l="0" t="0" r="3810" b="3175"/>
            <wp:wrapNone/>
            <wp:docPr id="890732709" name="Picture 890732709" descr="cid:6af04f27-1b8a-4d97-9373-539d6733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4930445" cy="1349517"/>
                    </a:xfrm>
                    <a:prstGeom prst="rect">
                      <a:avLst/>
                    </a:prstGeom>
                  </pic:spPr>
                </pic:pic>
              </a:graphicData>
            </a:graphic>
            <wp14:sizeRelH relativeFrom="margin">
              <wp14:pctWidth>0</wp14:pctWidth>
            </wp14:sizeRelH>
            <wp14:sizeRelV relativeFrom="margin">
              <wp14:pctHeight>0</wp14:pctHeight>
            </wp14:sizeRelV>
          </wp:anchor>
        </w:drawing>
      </w:r>
      <w:r w:rsidR="00B43271">
        <w:rPr>
          <w:rFonts w:cs="Calibri"/>
        </w:rPr>
        <w:t xml:space="preserve">Ability and willingness to travel </w:t>
      </w:r>
      <w:r w:rsidR="00E6640E">
        <w:rPr>
          <w:rFonts w:cs="Calibri"/>
        </w:rPr>
        <w:t>on an as needed</w:t>
      </w:r>
      <w:r w:rsidR="003A7DD7">
        <w:rPr>
          <w:rFonts w:cs="Calibri"/>
        </w:rPr>
        <w:t xml:space="preserve"> </w:t>
      </w:r>
      <w:r w:rsidR="00E6640E">
        <w:rPr>
          <w:rFonts w:cs="Calibri"/>
        </w:rPr>
        <w:t xml:space="preserve">basis. </w:t>
      </w:r>
      <w:r w:rsidR="00E03723">
        <w:rPr>
          <w:rFonts w:cs="Calibri"/>
        </w:rPr>
        <w:t xml:space="preserve"> </w:t>
      </w:r>
      <w:r w:rsidR="006E01F2">
        <w:rPr>
          <w:rFonts w:cs="Calibri"/>
        </w:rPr>
        <w:t xml:space="preserve"> </w:t>
      </w:r>
    </w:p>
    <w:p w14:paraId="020E4EFA" w14:textId="41AFB6D6" w:rsidR="000B79B4" w:rsidRDefault="000B79B4">
      <w:pPr>
        <w:widowControl w:val="0"/>
        <w:autoSpaceDE w:val="0"/>
        <w:autoSpaceDN w:val="0"/>
        <w:adjustRightInd w:val="0"/>
        <w:spacing w:after="0" w:line="240" w:lineRule="exact"/>
        <w:rPr>
          <w:rFonts w:cs="Calibri"/>
          <w:sz w:val="24"/>
          <w:szCs w:val="24"/>
        </w:rPr>
      </w:pPr>
    </w:p>
    <w:sectPr w:rsidR="000B79B4" w:rsidSect="00220F62">
      <w:type w:val="continuous"/>
      <w:pgSz w:w="11905" w:h="16838"/>
      <w:pgMar w:top="1134" w:right="850" w:bottom="714" w:left="1698" w:header="720" w:footer="1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A151" w14:textId="77777777" w:rsidR="004B1423" w:rsidRDefault="004B1423" w:rsidP="00E56F11">
      <w:pPr>
        <w:spacing w:after="0" w:line="240" w:lineRule="auto"/>
      </w:pPr>
      <w:r>
        <w:separator/>
      </w:r>
    </w:p>
  </w:endnote>
  <w:endnote w:type="continuationSeparator" w:id="0">
    <w:p w14:paraId="76767AA7" w14:textId="77777777" w:rsidR="004B1423" w:rsidRDefault="004B1423" w:rsidP="00E56F11">
      <w:pPr>
        <w:spacing w:after="0" w:line="240" w:lineRule="auto"/>
      </w:pPr>
      <w:r>
        <w:continuationSeparator/>
      </w:r>
    </w:p>
  </w:endnote>
  <w:endnote w:type="continuationNotice" w:id="1">
    <w:p w14:paraId="1CBE02FD" w14:textId="77777777" w:rsidR="004B1423" w:rsidRDefault="004B1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A3CA" w14:textId="77777777" w:rsidR="00220F62" w:rsidRDefault="00220F62" w:rsidP="00220F62">
    <w:pPr>
      <w:pStyle w:val="Footer"/>
      <w:pBdr>
        <w:top w:val="single" w:sz="4" w:space="1" w:color="auto"/>
      </w:pBdr>
      <w:tabs>
        <w:tab w:val="clear" w:pos="4513"/>
        <w:tab w:val="clear" w:pos="9026"/>
        <w:tab w:val="center" w:pos="4153"/>
        <w:tab w:val="right" w:pos="8306"/>
      </w:tabs>
      <w:suppressAutoHyphens/>
      <w:spacing w:after="0" w:line="240" w:lineRule="auto"/>
      <w:rPr>
        <w:rFonts w:asciiTheme="minorHAnsi" w:hAnsiTheme="minorHAnsi"/>
        <w:sz w:val="16"/>
        <w:szCs w:val="16"/>
        <w:lang w:eastAsia="en-US"/>
      </w:rPr>
    </w:pPr>
  </w:p>
  <w:p w14:paraId="1C9872EC" w14:textId="1042AE2B" w:rsidR="00220F62" w:rsidRPr="00220F62" w:rsidRDefault="00220F62" w:rsidP="00220F62">
    <w:pPr>
      <w:pStyle w:val="Footer"/>
      <w:pBdr>
        <w:top w:val="single" w:sz="4" w:space="1" w:color="auto"/>
      </w:pBdr>
      <w:rPr>
        <w:rFonts w:asciiTheme="minorHAnsi" w:hAnsiTheme="minorHAnsi"/>
        <w:sz w:val="16"/>
        <w:szCs w:val="16"/>
      </w:rPr>
    </w:pPr>
    <w:r>
      <w:rPr>
        <w:rFonts w:asciiTheme="minorHAnsi" w:hAnsiTheme="minorHAnsi"/>
        <w:sz w:val="16"/>
        <w:szCs w:val="16"/>
      </w:rPr>
      <w:t xml:space="preserve">Position Description: </w:t>
    </w:r>
    <w:r w:rsidR="001816C8">
      <w:rPr>
        <w:rFonts w:asciiTheme="minorHAnsi" w:hAnsiTheme="minorHAnsi"/>
        <w:sz w:val="16"/>
        <w:szCs w:val="16"/>
      </w:rPr>
      <w:t>Phil</w:t>
    </w:r>
    <w:r w:rsidR="00A91B7D">
      <w:rPr>
        <w:rFonts w:asciiTheme="minorHAnsi" w:hAnsiTheme="minorHAnsi"/>
        <w:sz w:val="16"/>
        <w:szCs w:val="16"/>
      </w:rPr>
      <w:t xml:space="preserve">anthropy Relationship </w:t>
    </w:r>
    <w:r w:rsidR="009C4B09">
      <w:rPr>
        <w:rFonts w:asciiTheme="minorHAnsi" w:hAnsiTheme="minorHAnsi"/>
        <w:sz w:val="16"/>
        <w:szCs w:val="16"/>
      </w:rPr>
      <w:t>Manager</w:t>
    </w:r>
    <w:r w:rsidR="003342B0">
      <w:rPr>
        <w:rFonts w:asciiTheme="minorHAnsi" w:hAnsiTheme="minorHAnsi"/>
        <w:sz w:val="16"/>
        <w:szCs w:val="16"/>
      </w:rPr>
      <w:t xml:space="preserve"> </w:t>
    </w:r>
    <w:r>
      <w:rPr>
        <w:rFonts w:asciiTheme="minorHAnsi" w:hAnsiTheme="minorHAnsi"/>
        <w:sz w:val="16"/>
        <w:szCs w:val="16"/>
      </w:rPr>
      <w:t xml:space="preserve">   </w:t>
    </w:r>
    <w:r>
      <w:rPr>
        <w:rFonts w:asciiTheme="minorHAnsi" w:hAnsiTheme="minorHAnsi"/>
        <w:sz w:val="16"/>
        <w:szCs w:val="16"/>
      </w:rPr>
      <w:tab/>
    </w:r>
    <w:r>
      <w:rPr>
        <w:rFonts w:asciiTheme="minorHAnsi" w:hAnsiTheme="minorHAnsi"/>
        <w:sz w:val="16"/>
        <w:szCs w:val="16"/>
      </w:rPr>
      <w:tab/>
    </w:r>
    <w:r w:rsidR="00E80D1F">
      <w:rPr>
        <w:rFonts w:asciiTheme="minorHAnsi" w:hAnsiTheme="minorHAnsi"/>
        <w:sz w:val="16"/>
        <w:szCs w:val="16"/>
      </w:rPr>
      <w:t>A</w:t>
    </w:r>
    <w:r w:rsidR="00A91B7D">
      <w:rPr>
        <w:rFonts w:asciiTheme="minorHAnsi" w:hAnsiTheme="minorHAnsi"/>
        <w:sz w:val="16"/>
        <w:szCs w:val="16"/>
      </w:rPr>
      <w:t xml:space="preserve">ugust </w:t>
    </w:r>
    <w:r w:rsidR="00E80D1F">
      <w:rPr>
        <w:rFonts w:asciiTheme="minorHAnsi" w:hAnsiTheme="minorHAnsi"/>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AC4A" w14:textId="77777777" w:rsidR="004B1423" w:rsidRDefault="004B1423" w:rsidP="00E56F11">
      <w:pPr>
        <w:spacing w:after="0" w:line="240" w:lineRule="auto"/>
      </w:pPr>
      <w:r>
        <w:separator/>
      </w:r>
    </w:p>
  </w:footnote>
  <w:footnote w:type="continuationSeparator" w:id="0">
    <w:p w14:paraId="433E9624" w14:textId="77777777" w:rsidR="004B1423" w:rsidRDefault="004B1423" w:rsidP="00E56F11">
      <w:pPr>
        <w:spacing w:after="0" w:line="240" w:lineRule="auto"/>
      </w:pPr>
      <w:r>
        <w:continuationSeparator/>
      </w:r>
    </w:p>
  </w:footnote>
  <w:footnote w:type="continuationNotice" w:id="1">
    <w:p w14:paraId="0EF7EB4A" w14:textId="77777777" w:rsidR="004B1423" w:rsidRDefault="004B14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CE4"/>
    <w:multiLevelType w:val="multilevel"/>
    <w:tmpl w:val="19B2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5716"/>
    <w:multiLevelType w:val="hybridMultilevel"/>
    <w:tmpl w:val="56F684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745F71"/>
    <w:multiLevelType w:val="hybridMultilevel"/>
    <w:tmpl w:val="7EAAE66C"/>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0543E3"/>
    <w:multiLevelType w:val="multilevel"/>
    <w:tmpl w:val="45CE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310A3"/>
    <w:multiLevelType w:val="multilevel"/>
    <w:tmpl w:val="E7EE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4295D"/>
    <w:multiLevelType w:val="hybridMultilevel"/>
    <w:tmpl w:val="33FEDD66"/>
    <w:lvl w:ilvl="0" w:tplc="14090001">
      <w:start w:val="1"/>
      <w:numFmt w:val="bullet"/>
      <w:lvlText w:val=""/>
      <w:lvlJc w:val="left"/>
      <w:pPr>
        <w:ind w:left="4907" w:hanging="360"/>
      </w:pPr>
      <w:rPr>
        <w:rFonts w:ascii="Symbol" w:hAnsi="Symbol" w:hint="default"/>
      </w:rPr>
    </w:lvl>
    <w:lvl w:ilvl="1" w:tplc="14090003" w:tentative="1">
      <w:start w:val="1"/>
      <w:numFmt w:val="bullet"/>
      <w:lvlText w:val="o"/>
      <w:lvlJc w:val="left"/>
      <w:pPr>
        <w:ind w:left="5627" w:hanging="360"/>
      </w:pPr>
      <w:rPr>
        <w:rFonts w:ascii="Courier New" w:hAnsi="Courier New" w:hint="default"/>
      </w:rPr>
    </w:lvl>
    <w:lvl w:ilvl="2" w:tplc="14090005" w:tentative="1">
      <w:start w:val="1"/>
      <w:numFmt w:val="bullet"/>
      <w:lvlText w:val=""/>
      <w:lvlJc w:val="left"/>
      <w:pPr>
        <w:ind w:left="6347" w:hanging="360"/>
      </w:pPr>
      <w:rPr>
        <w:rFonts w:ascii="Wingdings" w:hAnsi="Wingdings" w:hint="default"/>
      </w:rPr>
    </w:lvl>
    <w:lvl w:ilvl="3" w:tplc="14090001" w:tentative="1">
      <w:start w:val="1"/>
      <w:numFmt w:val="bullet"/>
      <w:lvlText w:val=""/>
      <w:lvlJc w:val="left"/>
      <w:pPr>
        <w:ind w:left="7067" w:hanging="360"/>
      </w:pPr>
      <w:rPr>
        <w:rFonts w:ascii="Symbol" w:hAnsi="Symbol" w:hint="default"/>
      </w:rPr>
    </w:lvl>
    <w:lvl w:ilvl="4" w:tplc="14090003" w:tentative="1">
      <w:start w:val="1"/>
      <w:numFmt w:val="bullet"/>
      <w:lvlText w:val="o"/>
      <w:lvlJc w:val="left"/>
      <w:pPr>
        <w:ind w:left="7787" w:hanging="360"/>
      </w:pPr>
      <w:rPr>
        <w:rFonts w:ascii="Courier New" w:hAnsi="Courier New" w:hint="default"/>
      </w:rPr>
    </w:lvl>
    <w:lvl w:ilvl="5" w:tplc="14090005" w:tentative="1">
      <w:start w:val="1"/>
      <w:numFmt w:val="bullet"/>
      <w:lvlText w:val=""/>
      <w:lvlJc w:val="left"/>
      <w:pPr>
        <w:ind w:left="8507" w:hanging="360"/>
      </w:pPr>
      <w:rPr>
        <w:rFonts w:ascii="Wingdings" w:hAnsi="Wingdings" w:hint="default"/>
      </w:rPr>
    </w:lvl>
    <w:lvl w:ilvl="6" w:tplc="14090001" w:tentative="1">
      <w:start w:val="1"/>
      <w:numFmt w:val="bullet"/>
      <w:lvlText w:val=""/>
      <w:lvlJc w:val="left"/>
      <w:pPr>
        <w:ind w:left="9227" w:hanging="360"/>
      </w:pPr>
      <w:rPr>
        <w:rFonts w:ascii="Symbol" w:hAnsi="Symbol" w:hint="default"/>
      </w:rPr>
    </w:lvl>
    <w:lvl w:ilvl="7" w:tplc="14090003" w:tentative="1">
      <w:start w:val="1"/>
      <w:numFmt w:val="bullet"/>
      <w:lvlText w:val="o"/>
      <w:lvlJc w:val="left"/>
      <w:pPr>
        <w:ind w:left="9947" w:hanging="360"/>
      </w:pPr>
      <w:rPr>
        <w:rFonts w:ascii="Courier New" w:hAnsi="Courier New" w:hint="default"/>
      </w:rPr>
    </w:lvl>
    <w:lvl w:ilvl="8" w:tplc="14090005" w:tentative="1">
      <w:start w:val="1"/>
      <w:numFmt w:val="bullet"/>
      <w:lvlText w:val=""/>
      <w:lvlJc w:val="left"/>
      <w:pPr>
        <w:ind w:left="10667" w:hanging="360"/>
      </w:pPr>
      <w:rPr>
        <w:rFonts w:ascii="Wingdings" w:hAnsi="Wingdings" w:hint="default"/>
      </w:rPr>
    </w:lvl>
  </w:abstractNum>
  <w:abstractNum w:abstractNumId="6" w15:restartNumberingAfterBreak="0">
    <w:nsid w:val="137D6007"/>
    <w:multiLevelType w:val="hybridMultilevel"/>
    <w:tmpl w:val="D00A91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513947"/>
    <w:multiLevelType w:val="hybridMultilevel"/>
    <w:tmpl w:val="31EEE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11529B"/>
    <w:multiLevelType w:val="hybridMultilevel"/>
    <w:tmpl w:val="A300A5D6"/>
    <w:lvl w:ilvl="0" w:tplc="14090001">
      <w:start w:val="1"/>
      <w:numFmt w:val="bullet"/>
      <w:lvlText w:val=""/>
      <w:lvlJc w:val="left"/>
      <w:pPr>
        <w:ind w:left="1138" w:hanging="360"/>
      </w:pPr>
      <w:rPr>
        <w:rFonts w:ascii="Symbol" w:hAnsi="Symbol" w:hint="default"/>
      </w:rPr>
    </w:lvl>
    <w:lvl w:ilvl="1" w:tplc="14090003" w:tentative="1">
      <w:start w:val="1"/>
      <w:numFmt w:val="bullet"/>
      <w:lvlText w:val="o"/>
      <w:lvlJc w:val="left"/>
      <w:pPr>
        <w:ind w:left="1858" w:hanging="360"/>
      </w:pPr>
      <w:rPr>
        <w:rFonts w:ascii="Courier New" w:hAnsi="Courier New" w:cs="Courier New" w:hint="default"/>
      </w:rPr>
    </w:lvl>
    <w:lvl w:ilvl="2" w:tplc="14090005" w:tentative="1">
      <w:start w:val="1"/>
      <w:numFmt w:val="bullet"/>
      <w:lvlText w:val=""/>
      <w:lvlJc w:val="left"/>
      <w:pPr>
        <w:ind w:left="2578" w:hanging="360"/>
      </w:pPr>
      <w:rPr>
        <w:rFonts w:ascii="Wingdings" w:hAnsi="Wingdings" w:hint="default"/>
      </w:rPr>
    </w:lvl>
    <w:lvl w:ilvl="3" w:tplc="14090001" w:tentative="1">
      <w:start w:val="1"/>
      <w:numFmt w:val="bullet"/>
      <w:lvlText w:val=""/>
      <w:lvlJc w:val="left"/>
      <w:pPr>
        <w:ind w:left="3298" w:hanging="360"/>
      </w:pPr>
      <w:rPr>
        <w:rFonts w:ascii="Symbol" w:hAnsi="Symbol" w:hint="default"/>
      </w:rPr>
    </w:lvl>
    <w:lvl w:ilvl="4" w:tplc="14090003" w:tentative="1">
      <w:start w:val="1"/>
      <w:numFmt w:val="bullet"/>
      <w:lvlText w:val="o"/>
      <w:lvlJc w:val="left"/>
      <w:pPr>
        <w:ind w:left="4018" w:hanging="360"/>
      </w:pPr>
      <w:rPr>
        <w:rFonts w:ascii="Courier New" w:hAnsi="Courier New" w:cs="Courier New" w:hint="default"/>
      </w:rPr>
    </w:lvl>
    <w:lvl w:ilvl="5" w:tplc="14090005" w:tentative="1">
      <w:start w:val="1"/>
      <w:numFmt w:val="bullet"/>
      <w:lvlText w:val=""/>
      <w:lvlJc w:val="left"/>
      <w:pPr>
        <w:ind w:left="4738" w:hanging="360"/>
      </w:pPr>
      <w:rPr>
        <w:rFonts w:ascii="Wingdings" w:hAnsi="Wingdings" w:hint="default"/>
      </w:rPr>
    </w:lvl>
    <w:lvl w:ilvl="6" w:tplc="14090001" w:tentative="1">
      <w:start w:val="1"/>
      <w:numFmt w:val="bullet"/>
      <w:lvlText w:val=""/>
      <w:lvlJc w:val="left"/>
      <w:pPr>
        <w:ind w:left="5458" w:hanging="360"/>
      </w:pPr>
      <w:rPr>
        <w:rFonts w:ascii="Symbol" w:hAnsi="Symbol" w:hint="default"/>
      </w:rPr>
    </w:lvl>
    <w:lvl w:ilvl="7" w:tplc="14090003" w:tentative="1">
      <w:start w:val="1"/>
      <w:numFmt w:val="bullet"/>
      <w:lvlText w:val="o"/>
      <w:lvlJc w:val="left"/>
      <w:pPr>
        <w:ind w:left="6178" w:hanging="360"/>
      </w:pPr>
      <w:rPr>
        <w:rFonts w:ascii="Courier New" w:hAnsi="Courier New" w:cs="Courier New" w:hint="default"/>
      </w:rPr>
    </w:lvl>
    <w:lvl w:ilvl="8" w:tplc="14090005" w:tentative="1">
      <w:start w:val="1"/>
      <w:numFmt w:val="bullet"/>
      <w:lvlText w:val=""/>
      <w:lvlJc w:val="left"/>
      <w:pPr>
        <w:ind w:left="6898" w:hanging="360"/>
      </w:pPr>
      <w:rPr>
        <w:rFonts w:ascii="Wingdings" w:hAnsi="Wingdings" w:hint="default"/>
      </w:rPr>
    </w:lvl>
  </w:abstractNum>
  <w:abstractNum w:abstractNumId="10" w15:restartNumberingAfterBreak="0">
    <w:nsid w:val="228D3953"/>
    <w:multiLevelType w:val="hybridMultilevel"/>
    <w:tmpl w:val="CBF03D6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6CC1F04"/>
    <w:multiLevelType w:val="multilevel"/>
    <w:tmpl w:val="127C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936F5"/>
    <w:multiLevelType w:val="hybridMultilevel"/>
    <w:tmpl w:val="242866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331490"/>
    <w:multiLevelType w:val="hybridMultilevel"/>
    <w:tmpl w:val="0EFAEB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A43762F"/>
    <w:multiLevelType w:val="hybridMultilevel"/>
    <w:tmpl w:val="AF3E76FE"/>
    <w:lvl w:ilvl="0" w:tplc="4F76CBF8">
      <w:start w:val="1"/>
      <w:numFmt w:val="bullet"/>
      <w:lvlText w:val=""/>
      <w:lvlJc w:val="left"/>
      <w:pPr>
        <w:ind w:left="284" w:hanging="284"/>
      </w:pPr>
      <w:rPr>
        <w:rFonts w:ascii="Symbol" w:hAnsi="Symbol"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4211B2"/>
    <w:multiLevelType w:val="multilevel"/>
    <w:tmpl w:val="3D1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E2C68"/>
    <w:multiLevelType w:val="hybridMultilevel"/>
    <w:tmpl w:val="7E3C6744"/>
    <w:lvl w:ilvl="0" w:tplc="14090001">
      <w:start w:val="1"/>
      <w:numFmt w:val="bullet"/>
      <w:lvlText w:val=""/>
      <w:lvlJc w:val="left"/>
      <w:pPr>
        <w:ind w:left="1138" w:hanging="360"/>
      </w:pPr>
      <w:rPr>
        <w:rFonts w:ascii="Symbol" w:hAnsi="Symbol" w:hint="default"/>
      </w:rPr>
    </w:lvl>
    <w:lvl w:ilvl="1" w:tplc="14090003" w:tentative="1">
      <w:start w:val="1"/>
      <w:numFmt w:val="bullet"/>
      <w:lvlText w:val="o"/>
      <w:lvlJc w:val="left"/>
      <w:pPr>
        <w:ind w:left="1858" w:hanging="360"/>
      </w:pPr>
      <w:rPr>
        <w:rFonts w:ascii="Courier New" w:hAnsi="Courier New" w:cs="Courier New" w:hint="default"/>
      </w:rPr>
    </w:lvl>
    <w:lvl w:ilvl="2" w:tplc="14090005" w:tentative="1">
      <w:start w:val="1"/>
      <w:numFmt w:val="bullet"/>
      <w:lvlText w:val=""/>
      <w:lvlJc w:val="left"/>
      <w:pPr>
        <w:ind w:left="2578" w:hanging="360"/>
      </w:pPr>
      <w:rPr>
        <w:rFonts w:ascii="Wingdings" w:hAnsi="Wingdings" w:hint="default"/>
      </w:rPr>
    </w:lvl>
    <w:lvl w:ilvl="3" w:tplc="14090001" w:tentative="1">
      <w:start w:val="1"/>
      <w:numFmt w:val="bullet"/>
      <w:lvlText w:val=""/>
      <w:lvlJc w:val="left"/>
      <w:pPr>
        <w:ind w:left="3298" w:hanging="360"/>
      </w:pPr>
      <w:rPr>
        <w:rFonts w:ascii="Symbol" w:hAnsi="Symbol" w:hint="default"/>
      </w:rPr>
    </w:lvl>
    <w:lvl w:ilvl="4" w:tplc="14090003" w:tentative="1">
      <w:start w:val="1"/>
      <w:numFmt w:val="bullet"/>
      <w:lvlText w:val="o"/>
      <w:lvlJc w:val="left"/>
      <w:pPr>
        <w:ind w:left="4018" w:hanging="360"/>
      </w:pPr>
      <w:rPr>
        <w:rFonts w:ascii="Courier New" w:hAnsi="Courier New" w:cs="Courier New" w:hint="default"/>
      </w:rPr>
    </w:lvl>
    <w:lvl w:ilvl="5" w:tplc="14090005" w:tentative="1">
      <w:start w:val="1"/>
      <w:numFmt w:val="bullet"/>
      <w:lvlText w:val=""/>
      <w:lvlJc w:val="left"/>
      <w:pPr>
        <w:ind w:left="4738" w:hanging="360"/>
      </w:pPr>
      <w:rPr>
        <w:rFonts w:ascii="Wingdings" w:hAnsi="Wingdings" w:hint="default"/>
      </w:rPr>
    </w:lvl>
    <w:lvl w:ilvl="6" w:tplc="14090001" w:tentative="1">
      <w:start w:val="1"/>
      <w:numFmt w:val="bullet"/>
      <w:lvlText w:val=""/>
      <w:lvlJc w:val="left"/>
      <w:pPr>
        <w:ind w:left="5458" w:hanging="360"/>
      </w:pPr>
      <w:rPr>
        <w:rFonts w:ascii="Symbol" w:hAnsi="Symbol" w:hint="default"/>
      </w:rPr>
    </w:lvl>
    <w:lvl w:ilvl="7" w:tplc="14090003" w:tentative="1">
      <w:start w:val="1"/>
      <w:numFmt w:val="bullet"/>
      <w:lvlText w:val="o"/>
      <w:lvlJc w:val="left"/>
      <w:pPr>
        <w:ind w:left="6178" w:hanging="360"/>
      </w:pPr>
      <w:rPr>
        <w:rFonts w:ascii="Courier New" w:hAnsi="Courier New" w:cs="Courier New" w:hint="default"/>
      </w:rPr>
    </w:lvl>
    <w:lvl w:ilvl="8" w:tplc="14090005" w:tentative="1">
      <w:start w:val="1"/>
      <w:numFmt w:val="bullet"/>
      <w:lvlText w:val=""/>
      <w:lvlJc w:val="left"/>
      <w:pPr>
        <w:ind w:left="6898" w:hanging="360"/>
      </w:pPr>
      <w:rPr>
        <w:rFonts w:ascii="Wingdings" w:hAnsi="Wingdings" w:hint="default"/>
      </w:rPr>
    </w:lvl>
  </w:abstractNum>
  <w:abstractNum w:abstractNumId="17" w15:restartNumberingAfterBreak="0">
    <w:nsid w:val="2E0A6CB5"/>
    <w:multiLevelType w:val="multilevel"/>
    <w:tmpl w:val="7536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001C6"/>
    <w:multiLevelType w:val="multilevel"/>
    <w:tmpl w:val="881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C3817"/>
    <w:multiLevelType w:val="hybridMultilevel"/>
    <w:tmpl w:val="B0F656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F612E8D"/>
    <w:multiLevelType w:val="hybridMultilevel"/>
    <w:tmpl w:val="28549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08E5BA1"/>
    <w:multiLevelType w:val="hybridMultilevel"/>
    <w:tmpl w:val="F73E9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2E348F7"/>
    <w:multiLevelType w:val="hybridMultilevel"/>
    <w:tmpl w:val="CFA0D3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6C53003"/>
    <w:multiLevelType w:val="multilevel"/>
    <w:tmpl w:val="311A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15FFE"/>
    <w:multiLevelType w:val="hybridMultilevel"/>
    <w:tmpl w:val="D94AA30E"/>
    <w:lvl w:ilvl="0" w:tplc="14090001">
      <w:start w:val="1"/>
      <w:numFmt w:val="bullet"/>
      <w:lvlText w:val=""/>
      <w:lvlJc w:val="left"/>
      <w:pPr>
        <w:ind w:left="1646" w:hanging="360"/>
      </w:pPr>
      <w:rPr>
        <w:rFonts w:ascii="Symbol" w:hAnsi="Symbol" w:hint="default"/>
      </w:rPr>
    </w:lvl>
    <w:lvl w:ilvl="1" w:tplc="14090003" w:tentative="1">
      <w:start w:val="1"/>
      <w:numFmt w:val="bullet"/>
      <w:lvlText w:val="o"/>
      <w:lvlJc w:val="left"/>
      <w:pPr>
        <w:ind w:left="2366" w:hanging="360"/>
      </w:pPr>
      <w:rPr>
        <w:rFonts w:ascii="Courier New" w:hAnsi="Courier New" w:cs="Courier New" w:hint="default"/>
      </w:rPr>
    </w:lvl>
    <w:lvl w:ilvl="2" w:tplc="14090005" w:tentative="1">
      <w:start w:val="1"/>
      <w:numFmt w:val="bullet"/>
      <w:lvlText w:val=""/>
      <w:lvlJc w:val="left"/>
      <w:pPr>
        <w:ind w:left="3086" w:hanging="360"/>
      </w:pPr>
      <w:rPr>
        <w:rFonts w:ascii="Wingdings" w:hAnsi="Wingdings" w:hint="default"/>
      </w:rPr>
    </w:lvl>
    <w:lvl w:ilvl="3" w:tplc="14090001" w:tentative="1">
      <w:start w:val="1"/>
      <w:numFmt w:val="bullet"/>
      <w:lvlText w:val=""/>
      <w:lvlJc w:val="left"/>
      <w:pPr>
        <w:ind w:left="3806" w:hanging="360"/>
      </w:pPr>
      <w:rPr>
        <w:rFonts w:ascii="Symbol" w:hAnsi="Symbol" w:hint="default"/>
      </w:rPr>
    </w:lvl>
    <w:lvl w:ilvl="4" w:tplc="14090003" w:tentative="1">
      <w:start w:val="1"/>
      <w:numFmt w:val="bullet"/>
      <w:lvlText w:val="o"/>
      <w:lvlJc w:val="left"/>
      <w:pPr>
        <w:ind w:left="4526" w:hanging="360"/>
      </w:pPr>
      <w:rPr>
        <w:rFonts w:ascii="Courier New" w:hAnsi="Courier New" w:cs="Courier New" w:hint="default"/>
      </w:rPr>
    </w:lvl>
    <w:lvl w:ilvl="5" w:tplc="14090005" w:tentative="1">
      <w:start w:val="1"/>
      <w:numFmt w:val="bullet"/>
      <w:lvlText w:val=""/>
      <w:lvlJc w:val="left"/>
      <w:pPr>
        <w:ind w:left="5246" w:hanging="360"/>
      </w:pPr>
      <w:rPr>
        <w:rFonts w:ascii="Wingdings" w:hAnsi="Wingdings" w:hint="default"/>
      </w:rPr>
    </w:lvl>
    <w:lvl w:ilvl="6" w:tplc="14090001" w:tentative="1">
      <w:start w:val="1"/>
      <w:numFmt w:val="bullet"/>
      <w:lvlText w:val=""/>
      <w:lvlJc w:val="left"/>
      <w:pPr>
        <w:ind w:left="5966" w:hanging="360"/>
      </w:pPr>
      <w:rPr>
        <w:rFonts w:ascii="Symbol" w:hAnsi="Symbol" w:hint="default"/>
      </w:rPr>
    </w:lvl>
    <w:lvl w:ilvl="7" w:tplc="14090003" w:tentative="1">
      <w:start w:val="1"/>
      <w:numFmt w:val="bullet"/>
      <w:lvlText w:val="o"/>
      <w:lvlJc w:val="left"/>
      <w:pPr>
        <w:ind w:left="6686" w:hanging="360"/>
      </w:pPr>
      <w:rPr>
        <w:rFonts w:ascii="Courier New" w:hAnsi="Courier New" w:cs="Courier New" w:hint="default"/>
      </w:rPr>
    </w:lvl>
    <w:lvl w:ilvl="8" w:tplc="14090005" w:tentative="1">
      <w:start w:val="1"/>
      <w:numFmt w:val="bullet"/>
      <w:lvlText w:val=""/>
      <w:lvlJc w:val="left"/>
      <w:pPr>
        <w:ind w:left="7406" w:hanging="360"/>
      </w:pPr>
      <w:rPr>
        <w:rFonts w:ascii="Wingdings" w:hAnsi="Wingdings" w:hint="default"/>
      </w:rPr>
    </w:lvl>
  </w:abstractNum>
  <w:abstractNum w:abstractNumId="25" w15:restartNumberingAfterBreak="0">
    <w:nsid w:val="4CC569A4"/>
    <w:multiLevelType w:val="hybridMultilevel"/>
    <w:tmpl w:val="0AC817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F506D73"/>
    <w:multiLevelType w:val="hybridMultilevel"/>
    <w:tmpl w:val="51A2275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4FE42F62"/>
    <w:multiLevelType w:val="hybridMultilevel"/>
    <w:tmpl w:val="D37600C0"/>
    <w:lvl w:ilvl="0" w:tplc="1409000F">
      <w:start w:val="1"/>
      <w:numFmt w:val="decimal"/>
      <w:lvlText w:val="%1."/>
      <w:lvlJc w:val="left"/>
      <w:pPr>
        <w:tabs>
          <w:tab w:val="num" w:pos="360"/>
        </w:tabs>
        <w:ind w:left="36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8" w15:restartNumberingAfterBreak="0">
    <w:nsid w:val="516149CA"/>
    <w:multiLevelType w:val="hybridMultilevel"/>
    <w:tmpl w:val="37062B1E"/>
    <w:lvl w:ilvl="0" w:tplc="04090001">
      <w:start w:val="1"/>
      <w:numFmt w:val="bullet"/>
      <w:lvlText w:val=""/>
      <w:lvlJc w:val="left"/>
      <w:pPr>
        <w:tabs>
          <w:tab w:val="num" w:pos="786"/>
        </w:tabs>
        <w:ind w:left="78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9" w15:restartNumberingAfterBreak="0">
    <w:nsid w:val="5E5F2AEF"/>
    <w:multiLevelType w:val="hybridMultilevel"/>
    <w:tmpl w:val="7DE41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0C36DAD"/>
    <w:multiLevelType w:val="hybridMultilevel"/>
    <w:tmpl w:val="8D545A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D10F99"/>
    <w:multiLevelType w:val="hybridMultilevel"/>
    <w:tmpl w:val="33B62222"/>
    <w:lvl w:ilvl="0" w:tplc="67163A94">
      <w:start w:val="4"/>
      <w:numFmt w:val="decimal"/>
      <w:lvlText w:val="%1."/>
      <w:lvlJc w:val="left"/>
      <w:pPr>
        <w:tabs>
          <w:tab w:val="num" w:pos="720"/>
        </w:tabs>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3707A0F"/>
    <w:multiLevelType w:val="hybridMultilevel"/>
    <w:tmpl w:val="D4DEC564"/>
    <w:lvl w:ilvl="0" w:tplc="14090001">
      <w:start w:val="1"/>
      <w:numFmt w:val="bullet"/>
      <w:lvlText w:val=""/>
      <w:lvlJc w:val="left"/>
      <w:pPr>
        <w:ind w:left="1032" w:hanging="360"/>
      </w:pPr>
      <w:rPr>
        <w:rFonts w:ascii="Symbol" w:hAnsi="Symbol" w:hint="default"/>
      </w:rPr>
    </w:lvl>
    <w:lvl w:ilvl="1" w:tplc="14090003" w:tentative="1">
      <w:start w:val="1"/>
      <w:numFmt w:val="bullet"/>
      <w:lvlText w:val="o"/>
      <w:lvlJc w:val="left"/>
      <w:pPr>
        <w:ind w:left="1752" w:hanging="360"/>
      </w:pPr>
      <w:rPr>
        <w:rFonts w:ascii="Courier New" w:hAnsi="Courier New" w:cs="Courier New" w:hint="default"/>
      </w:rPr>
    </w:lvl>
    <w:lvl w:ilvl="2" w:tplc="14090005" w:tentative="1">
      <w:start w:val="1"/>
      <w:numFmt w:val="bullet"/>
      <w:lvlText w:val=""/>
      <w:lvlJc w:val="left"/>
      <w:pPr>
        <w:ind w:left="2472" w:hanging="360"/>
      </w:pPr>
      <w:rPr>
        <w:rFonts w:ascii="Wingdings" w:hAnsi="Wingdings" w:hint="default"/>
      </w:rPr>
    </w:lvl>
    <w:lvl w:ilvl="3" w:tplc="14090001" w:tentative="1">
      <w:start w:val="1"/>
      <w:numFmt w:val="bullet"/>
      <w:lvlText w:val=""/>
      <w:lvlJc w:val="left"/>
      <w:pPr>
        <w:ind w:left="3192" w:hanging="360"/>
      </w:pPr>
      <w:rPr>
        <w:rFonts w:ascii="Symbol" w:hAnsi="Symbol" w:hint="default"/>
      </w:rPr>
    </w:lvl>
    <w:lvl w:ilvl="4" w:tplc="14090003" w:tentative="1">
      <w:start w:val="1"/>
      <w:numFmt w:val="bullet"/>
      <w:lvlText w:val="o"/>
      <w:lvlJc w:val="left"/>
      <w:pPr>
        <w:ind w:left="3912" w:hanging="360"/>
      </w:pPr>
      <w:rPr>
        <w:rFonts w:ascii="Courier New" w:hAnsi="Courier New" w:cs="Courier New" w:hint="default"/>
      </w:rPr>
    </w:lvl>
    <w:lvl w:ilvl="5" w:tplc="14090005" w:tentative="1">
      <w:start w:val="1"/>
      <w:numFmt w:val="bullet"/>
      <w:lvlText w:val=""/>
      <w:lvlJc w:val="left"/>
      <w:pPr>
        <w:ind w:left="4632" w:hanging="360"/>
      </w:pPr>
      <w:rPr>
        <w:rFonts w:ascii="Wingdings" w:hAnsi="Wingdings" w:hint="default"/>
      </w:rPr>
    </w:lvl>
    <w:lvl w:ilvl="6" w:tplc="14090001" w:tentative="1">
      <w:start w:val="1"/>
      <w:numFmt w:val="bullet"/>
      <w:lvlText w:val=""/>
      <w:lvlJc w:val="left"/>
      <w:pPr>
        <w:ind w:left="5352" w:hanging="360"/>
      </w:pPr>
      <w:rPr>
        <w:rFonts w:ascii="Symbol" w:hAnsi="Symbol" w:hint="default"/>
      </w:rPr>
    </w:lvl>
    <w:lvl w:ilvl="7" w:tplc="14090003" w:tentative="1">
      <w:start w:val="1"/>
      <w:numFmt w:val="bullet"/>
      <w:lvlText w:val="o"/>
      <w:lvlJc w:val="left"/>
      <w:pPr>
        <w:ind w:left="6072" w:hanging="360"/>
      </w:pPr>
      <w:rPr>
        <w:rFonts w:ascii="Courier New" w:hAnsi="Courier New" w:cs="Courier New" w:hint="default"/>
      </w:rPr>
    </w:lvl>
    <w:lvl w:ilvl="8" w:tplc="14090005" w:tentative="1">
      <w:start w:val="1"/>
      <w:numFmt w:val="bullet"/>
      <w:lvlText w:val=""/>
      <w:lvlJc w:val="left"/>
      <w:pPr>
        <w:ind w:left="6792" w:hanging="360"/>
      </w:pPr>
      <w:rPr>
        <w:rFonts w:ascii="Wingdings" w:hAnsi="Wingdings" w:hint="default"/>
      </w:rPr>
    </w:lvl>
  </w:abstractNum>
  <w:abstractNum w:abstractNumId="33" w15:restartNumberingAfterBreak="0">
    <w:nsid w:val="66F5138D"/>
    <w:multiLevelType w:val="hybridMultilevel"/>
    <w:tmpl w:val="447800FC"/>
    <w:lvl w:ilvl="0" w:tplc="0270FAE0">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8211A3A"/>
    <w:multiLevelType w:val="hybridMultilevel"/>
    <w:tmpl w:val="98A6A638"/>
    <w:lvl w:ilvl="0" w:tplc="14090005">
      <w:start w:val="1"/>
      <w:numFmt w:val="bullet"/>
      <w:lvlText w:val=""/>
      <w:lvlJc w:val="left"/>
      <w:pPr>
        <w:ind w:left="284" w:hanging="284"/>
      </w:pPr>
      <w:rPr>
        <w:rFonts w:ascii="Wingdings" w:hAnsi="Wingdings"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AF93126"/>
    <w:multiLevelType w:val="multilevel"/>
    <w:tmpl w:val="5AFC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1143D0"/>
    <w:multiLevelType w:val="multilevel"/>
    <w:tmpl w:val="9FB4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D05F9"/>
    <w:multiLevelType w:val="hybridMultilevel"/>
    <w:tmpl w:val="134E1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9B323C5"/>
    <w:multiLevelType w:val="multilevel"/>
    <w:tmpl w:val="DC92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392210">
    <w:abstractNumId w:val="5"/>
  </w:num>
  <w:num w:numId="2" w16cid:durableId="1143737350">
    <w:abstractNumId w:val="7"/>
  </w:num>
  <w:num w:numId="3" w16cid:durableId="4138691">
    <w:abstractNumId w:val="13"/>
  </w:num>
  <w:num w:numId="4" w16cid:durableId="159471776">
    <w:abstractNumId w:val="12"/>
  </w:num>
  <w:num w:numId="5" w16cid:durableId="535896872">
    <w:abstractNumId w:val="20"/>
  </w:num>
  <w:num w:numId="6" w16cid:durableId="499656168">
    <w:abstractNumId w:val="37"/>
  </w:num>
  <w:num w:numId="7" w16cid:durableId="1427994056">
    <w:abstractNumId w:val="25"/>
  </w:num>
  <w:num w:numId="8" w16cid:durableId="1033774462">
    <w:abstractNumId w:val="6"/>
  </w:num>
  <w:num w:numId="9" w16cid:durableId="1635987470">
    <w:abstractNumId w:val="30"/>
  </w:num>
  <w:num w:numId="10" w16cid:durableId="763264973">
    <w:abstractNumId w:val="29"/>
  </w:num>
  <w:num w:numId="11" w16cid:durableId="1825120911">
    <w:abstractNumId w:val="32"/>
  </w:num>
  <w:num w:numId="12" w16cid:durableId="348652574">
    <w:abstractNumId w:val="8"/>
  </w:num>
  <w:num w:numId="13" w16cid:durableId="993295757">
    <w:abstractNumId w:val="1"/>
  </w:num>
  <w:num w:numId="14" w16cid:durableId="1789930029">
    <w:abstractNumId w:val="19"/>
  </w:num>
  <w:num w:numId="15" w16cid:durableId="1930388463">
    <w:abstractNumId w:val="22"/>
  </w:num>
  <w:num w:numId="16" w16cid:durableId="1763186757">
    <w:abstractNumId w:val="27"/>
  </w:num>
  <w:num w:numId="17" w16cid:durableId="2112966823">
    <w:abstractNumId w:val="31"/>
  </w:num>
  <w:num w:numId="18" w16cid:durableId="394938850">
    <w:abstractNumId w:val="26"/>
  </w:num>
  <w:num w:numId="19" w16cid:durableId="1907032208">
    <w:abstractNumId w:val="24"/>
  </w:num>
  <w:num w:numId="20" w16cid:durableId="1334331416">
    <w:abstractNumId w:val="14"/>
  </w:num>
  <w:num w:numId="21" w16cid:durableId="1424228948">
    <w:abstractNumId w:val="34"/>
  </w:num>
  <w:num w:numId="22" w16cid:durableId="1612787438">
    <w:abstractNumId w:val="9"/>
  </w:num>
  <w:num w:numId="23" w16cid:durableId="508446508">
    <w:abstractNumId w:val="16"/>
  </w:num>
  <w:num w:numId="24" w16cid:durableId="1741291604">
    <w:abstractNumId w:val="21"/>
  </w:num>
  <w:num w:numId="25" w16cid:durableId="2118716587">
    <w:abstractNumId w:val="18"/>
  </w:num>
  <w:num w:numId="26" w16cid:durableId="872615051">
    <w:abstractNumId w:val="28"/>
  </w:num>
  <w:num w:numId="27" w16cid:durableId="1543786802">
    <w:abstractNumId w:val="11"/>
  </w:num>
  <w:num w:numId="28" w16cid:durableId="1445735719">
    <w:abstractNumId w:val="3"/>
  </w:num>
  <w:num w:numId="29" w16cid:durableId="206331890">
    <w:abstractNumId w:val="23"/>
  </w:num>
  <w:num w:numId="30" w16cid:durableId="1312953020">
    <w:abstractNumId w:val="33"/>
  </w:num>
  <w:num w:numId="31" w16cid:durableId="845024562">
    <w:abstractNumId w:val="0"/>
  </w:num>
  <w:num w:numId="32" w16cid:durableId="57634353">
    <w:abstractNumId w:val="10"/>
  </w:num>
  <w:num w:numId="33" w16cid:durableId="1875462195">
    <w:abstractNumId w:val="15"/>
  </w:num>
  <w:num w:numId="34" w16cid:durableId="1881746885">
    <w:abstractNumId w:val="4"/>
  </w:num>
  <w:num w:numId="35" w16cid:durableId="1783307316">
    <w:abstractNumId w:val="36"/>
  </w:num>
  <w:num w:numId="36" w16cid:durableId="410199044">
    <w:abstractNumId w:val="17"/>
  </w:num>
  <w:num w:numId="37" w16cid:durableId="1919289767">
    <w:abstractNumId w:val="35"/>
  </w:num>
  <w:num w:numId="38" w16cid:durableId="341125539">
    <w:abstractNumId w:val="38"/>
  </w:num>
  <w:num w:numId="39" w16cid:durableId="202788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allowincell="f" fill="f" fillcolor="white">
      <v:fill color="white" on="f"/>
      <v:stroke weight=".5pt" miterlimit="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79"/>
    <w:rsid w:val="0000211D"/>
    <w:rsid w:val="00004057"/>
    <w:rsid w:val="000139CB"/>
    <w:rsid w:val="00014055"/>
    <w:rsid w:val="000151D7"/>
    <w:rsid w:val="00015D08"/>
    <w:rsid w:val="00021B54"/>
    <w:rsid w:val="00033A9B"/>
    <w:rsid w:val="00057A0A"/>
    <w:rsid w:val="00066878"/>
    <w:rsid w:val="00066D2C"/>
    <w:rsid w:val="00076716"/>
    <w:rsid w:val="000811B7"/>
    <w:rsid w:val="00083138"/>
    <w:rsid w:val="00084302"/>
    <w:rsid w:val="000979E7"/>
    <w:rsid w:val="000A0018"/>
    <w:rsid w:val="000A57A2"/>
    <w:rsid w:val="000B0858"/>
    <w:rsid w:val="000B0FCC"/>
    <w:rsid w:val="000B79B4"/>
    <w:rsid w:val="000E37D8"/>
    <w:rsid w:val="000E72E7"/>
    <w:rsid w:val="000F5064"/>
    <w:rsid w:val="000F54EF"/>
    <w:rsid w:val="0011760C"/>
    <w:rsid w:val="0012312F"/>
    <w:rsid w:val="00136FF4"/>
    <w:rsid w:val="00145FE9"/>
    <w:rsid w:val="00174F98"/>
    <w:rsid w:val="001816C8"/>
    <w:rsid w:val="001818EE"/>
    <w:rsid w:val="00183F42"/>
    <w:rsid w:val="00191283"/>
    <w:rsid w:val="00192B82"/>
    <w:rsid w:val="00192C89"/>
    <w:rsid w:val="001A4A45"/>
    <w:rsid w:val="001A5147"/>
    <w:rsid w:val="001B36A1"/>
    <w:rsid w:val="001B69F7"/>
    <w:rsid w:val="001C4BEE"/>
    <w:rsid w:val="001D28DC"/>
    <w:rsid w:val="001D44F7"/>
    <w:rsid w:val="001D57E1"/>
    <w:rsid w:val="001E53BF"/>
    <w:rsid w:val="001F12F4"/>
    <w:rsid w:val="001F2E81"/>
    <w:rsid w:val="002126A2"/>
    <w:rsid w:val="00214B1D"/>
    <w:rsid w:val="002161B6"/>
    <w:rsid w:val="00220F62"/>
    <w:rsid w:val="002235D9"/>
    <w:rsid w:val="00227EC5"/>
    <w:rsid w:val="00230E1E"/>
    <w:rsid w:val="00242B0A"/>
    <w:rsid w:val="0025279B"/>
    <w:rsid w:val="002567A9"/>
    <w:rsid w:val="0026266C"/>
    <w:rsid w:val="00262D35"/>
    <w:rsid w:val="00271377"/>
    <w:rsid w:val="00272B2C"/>
    <w:rsid w:val="0027622E"/>
    <w:rsid w:val="00280DAA"/>
    <w:rsid w:val="0029379C"/>
    <w:rsid w:val="002962EB"/>
    <w:rsid w:val="002A24F4"/>
    <w:rsid w:val="002A266A"/>
    <w:rsid w:val="002A50DB"/>
    <w:rsid w:val="002C2871"/>
    <w:rsid w:val="002C2B92"/>
    <w:rsid w:val="002D13F9"/>
    <w:rsid w:val="002D2FE9"/>
    <w:rsid w:val="002E55E4"/>
    <w:rsid w:val="002F5BD5"/>
    <w:rsid w:val="0030799C"/>
    <w:rsid w:val="0031014B"/>
    <w:rsid w:val="003221D6"/>
    <w:rsid w:val="00324AB8"/>
    <w:rsid w:val="003342B0"/>
    <w:rsid w:val="00340BAC"/>
    <w:rsid w:val="003442C6"/>
    <w:rsid w:val="003529EC"/>
    <w:rsid w:val="003605F6"/>
    <w:rsid w:val="00367A0D"/>
    <w:rsid w:val="0037099A"/>
    <w:rsid w:val="00375D63"/>
    <w:rsid w:val="003835FC"/>
    <w:rsid w:val="003A7DD7"/>
    <w:rsid w:val="003B4DD3"/>
    <w:rsid w:val="003B6C7C"/>
    <w:rsid w:val="003C5B80"/>
    <w:rsid w:val="003C65AB"/>
    <w:rsid w:val="003D41C1"/>
    <w:rsid w:val="003D63EF"/>
    <w:rsid w:val="003F370C"/>
    <w:rsid w:val="00403F56"/>
    <w:rsid w:val="00411087"/>
    <w:rsid w:val="004117A2"/>
    <w:rsid w:val="00420B2E"/>
    <w:rsid w:val="004221AE"/>
    <w:rsid w:val="004250B2"/>
    <w:rsid w:val="00430FA6"/>
    <w:rsid w:val="00440C45"/>
    <w:rsid w:val="00443DEA"/>
    <w:rsid w:val="00451E51"/>
    <w:rsid w:val="00454854"/>
    <w:rsid w:val="00465D9D"/>
    <w:rsid w:val="004661E3"/>
    <w:rsid w:val="00483BC0"/>
    <w:rsid w:val="004855D9"/>
    <w:rsid w:val="00487922"/>
    <w:rsid w:val="004A6114"/>
    <w:rsid w:val="004A7E6A"/>
    <w:rsid w:val="004B1423"/>
    <w:rsid w:val="004D394E"/>
    <w:rsid w:val="004E2C44"/>
    <w:rsid w:val="004F3DE7"/>
    <w:rsid w:val="004F3E00"/>
    <w:rsid w:val="004F626A"/>
    <w:rsid w:val="005049C7"/>
    <w:rsid w:val="00504C02"/>
    <w:rsid w:val="00504D93"/>
    <w:rsid w:val="00523F65"/>
    <w:rsid w:val="00527960"/>
    <w:rsid w:val="00540A78"/>
    <w:rsid w:val="00557DBD"/>
    <w:rsid w:val="0056203B"/>
    <w:rsid w:val="005741FD"/>
    <w:rsid w:val="00585EB7"/>
    <w:rsid w:val="00586046"/>
    <w:rsid w:val="005A7B3B"/>
    <w:rsid w:val="005B42E0"/>
    <w:rsid w:val="005B4341"/>
    <w:rsid w:val="005B5775"/>
    <w:rsid w:val="005B6353"/>
    <w:rsid w:val="005C6560"/>
    <w:rsid w:val="005C6E65"/>
    <w:rsid w:val="005D2345"/>
    <w:rsid w:val="005D5CD4"/>
    <w:rsid w:val="005D7183"/>
    <w:rsid w:val="005F2837"/>
    <w:rsid w:val="00604839"/>
    <w:rsid w:val="006224A8"/>
    <w:rsid w:val="00634AA3"/>
    <w:rsid w:val="00650BCF"/>
    <w:rsid w:val="0065274A"/>
    <w:rsid w:val="0065319B"/>
    <w:rsid w:val="006533F9"/>
    <w:rsid w:val="00670EF6"/>
    <w:rsid w:val="00672404"/>
    <w:rsid w:val="00674CD4"/>
    <w:rsid w:val="006857E2"/>
    <w:rsid w:val="00685B47"/>
    <w:rsid w:val="006B31B3"/>
    <w:rsid w:val="006C058F"/>
    <w:rsid w:val="006C46E7"/>
    <w:rsid w:val="006D5E88"/>
    <w:rsid w:val="006E01F2"/>
    <w:rsid w:val="006F6B2C"/>
    <w:rsid w:val="00702C0B"/>
    <w:rsid w:val="007045C2"/>
    <w:rsid w:val="0070504F"/>
    <w:rsid w:val="00705336"/>
    <w:rsid w:val="00711C8D"/>
    <w:rsid w:val="00717099"/>
    <w:rsid w:val="00717ECA"/>
    <w:rsid w:val="00727464"/>
    <w:rsid w:val="00731C16"/>
    <w:rsid w:val="0075279B"/>
    <w:rsid w:val="00754D06"/>
    <w:rsid w:val="00773905"/>
    <w:rsid w:val="00777DA2"/>
    <w:rsid w:val="00777FF8"/>
    <w:rsid w:val="00780501"/>
    <w:rsid w:val="00790249"/>
    <w:rsid w:val="007A4712"/>
    <w:rsid w:val="007B6FC6"/>
    <w:rsid w:val="007C38AF"/>
    <w:rsid w:val="007C644C"/>
    <w:rsid w:val="007D563A"/>
    <w:rsid w:val="007D7EEB"/>
    <w:rsid w:val="007E46F0"/>
    <w:rsid w:val="00826DD6"/>
    <w:rsid w:val="0086050C"/>
    <w:rsid w:val="00860D53"/>
    <w:rsid w:val="00862DA9"/>
    <w:rsid w:val="00874DBB"/>
    <w:rsid w:val="008765BA"/>
    <w:rsid w:val="0087703A"/>
    <w:rsid w:val="008835D1"/>
    <w:rsid w:val="008907D5"/>
    <w:rsid w:val="00897BE1"/>
    <w:rsid w:val="008A4683"/>
    <w:rsid w:val="008A4D93"/>
    <w:rsid w:val="008B066D"/>
    <w:rsid w:val="008B7BC8"/>
    <w:rsid w:val="008B7CF5"/>
    <w:rsid w:val="008D37D9"/>
    <w:rsid w:val="008D7F49"/>
    <w:rsid w:val="008E2A40"/>
    <w:rsid w:val="008E54DD"/>
    <w:rsid w:val="008E5834"/>
    <w:rsid w:val="008F32E5"/>
    <w:rsid w:val="00910A96"/>
    <w:rsid w:val="009154DA"/>
    <w:rsid w:val="00916EDA"/>
    <w:rsid w:val="009269BB"/>
    <w:rsid w:val="00930218"/>
    <w:rsid w:val="00933046"/>
    <w:rsid w:val="0094379D"/>
    <w:rsid w:val="00945FCC"/>
    <w:rsid w:val="0095037B"/>
    <w:rsid w:val="0095583E"/>
    <w:rsid w:val="00972EF8"/>
    <w:rsid w:val="00973022"/>
    <w:rsid w:val="00976504"/>
    <w:rsid w:val="009C4B09"/>
    <w:rsid w:val="009D1D89"/>
    <w:rsid w:val="009D68AB"/>
    <w:rsid w:val="009E22AF"/>
    <w:rsid w:val="009E42EC"/>
    <w:rsid w:val="009F0C2B"/>
    <w:rsid w:val="00A00564"/>
    <w:rsid w:val="00A01D49"/>
    <w:rsid w:val="00A06409"/>
    <w:rsid w:val="00A1371A"/>
    <w:rsid w:val="00A16268"/>
    <w:rsid w:val="00A20514"/>
    <w:rsid w:val="00A22BC4"/>
    <w:rsid w:val="00A25598"/>
    <w:rsid w:val="00A300DB"/>
    <w:rsid w:val="00A43908"/>
    <w:rsid w:val="00A53C16"/>
    <w:rsid w:val="00A60FC9"/>
    <w:rsid w:val="00A617E8"/>
    <w:rsid w:val="00A61FA1"/>
    <w:rsid w:val="00A62321"/>
    <w:rsid w:val="00A63B59"/>
    <w:rsid w:val="00A66BD2"/>
    <w:rsid w:val="00A70476"/>
    <w:rsid w:val="00A7180F"/>
    <w:rsid w:val="00A76AC8"/>
    <w:rsid w:val="00A7741B"/>
    <w:rsid w:val="00A91B7D"/>
    <w:rsid w:val="00AA1C3B"/>
    <w:rsid w:val="00AB32B2"/>
    <w:rsid w:val="00AB5F13"/>
    <w:rsid w:val="00AC1809"/>
    <w:rsid w:val="00AC7428"/>
    <w:rsid w:val="00AD3D1E"/>
    <w:rsid w:val="00AE6F5E"/>
    <w:rsid w:val="00AE7A45"/>
    <w:rsid w:val="00AF0D85"/>
    <w:rsid w:val="00AF400E"/>
    <w:rsid w:val="00B13C0D"/>
    <w:rsid w:val="00B171D9"/>
    <w:rsid w:val="00B22492"/>
    <w:rsid w:val="00B43271"/>
    <w:rsid w:val="00B45C8B"/>
    <w:rsid w:val="00B71968"/>
    <w:rsid w:val="00B83F5C"/>
    <w:rsid w:val="00B84620"/>
    <w:rsid w:val="00B9139B"/>
    <w:rsid w:val="00BA224A"/>
    <w:rsid w:val="00BA7FFD"/>
    <w:rsid w:val="00BB1957"/>
    <w:rsid w:val="00BB3ACE"/>
    <w:rsid w:val="00BC7FBE"/>
    <w:rsid w:val="00BD359A"/>
    <w:rsid w:val="00BD4B1C"/>
    <w:rsid w:val="00BE0ACF"/>
    <w:rsid w:val="00BE6015"/>
    <w:rsid w:val="00BF001B"/>
    <w:rsid w:val="00BF29D5"/>
    <w:rsid w:val="00C00479"/>
    <w:rsid w:val="00C07A71"/>
    <w:rsid w:val="00C10791"/>
    <w:rsid w:val="00C15EFF"/>
    <w:rsid w:val="00C2077B"/>
    <w:rsid w:val="00C223EC"/>
    <w:rsid w:val="00C34D22"/>
    <w:rsid w:val="00C45E9D"/>
    <w:rsid w:val="00C55209"/>
    <w:rsid w:val="00C61F20"/>
    <w:rsid w:val="00C65FA6"/>
    <w:rsid w:val="00C713E4"/>
    <w:rsid w:val="00C90BCE"/>
    <w:rsid w:val="00C920FF"/>
    <w:rsid w:val="00C92279"/>
    <w:rsid w:val="00CA18A7"/>
    <w:rsid w:val="00CD020B"/>
    <w:rsid w:val="00CD407A"/>
    <w:rsid w:val="00CD43E4"/>
    <w:rsid w:val="00CD44D2"/>
    <w:rsid w:val="00CD6F6E"/>
    <w:rsid w:val="00CE0C20"/>
    <w:rsid w:val="00CF5CD1"/>
    <w:rsid w:val="00CF78E7"/>
    <w:rsid w:val="00D00324"/>
    <w:rsid w:val="00D0041E"/>
    <w:rsid w:val="00D06554"/>
    <w:rsid w:val="00D12AD0"/>
    <w:rsid w:val="00D16469"/>
    <w:rsid w:val="00D20265"/>
    <w:rsid w:val="00D24875"/>
    <w:rsid w:val="00D41A81"/>
    <w:rsid w:val="00D46836"/>
    <w:rsid w:val="00D50936"/>
    <w:rsid w:val="00D56795"/>
    <w:rsid w:val="00D60DED"/>
    <w:rsid w:val="00D70628"/>
    <w:rsid w:val="00D71AE3"/>
    <w:rsid w:val="00D72AE2"/>
    <w:rsid w:val="00D773A2"/>
    <w:rsid w:val="00D818A5"/>
    <w:rsid w:val="00D84D9B"/>
    <w:rsid w:val="00D94581"/>
    <w:rsid w:val="00D94AC7"/>
    <w:rsid w:val="00DA4ADA"/>
    <w:rsid w:val="00DA6A66"/>
    <w:rsid w:val="00DB0316"/>
    <w:rsid w:val="00DB6808"/>
    <w:rsid w:val="00DC239D"/>
    <w:rsid w:val="00DC5F95"/>
    <w:rsid w:val="00DD27BD"/>
    <w:rsid w:val="00DD7B03"/>
    <w:rsid w:val="00DE25A0"/>
    <w:rsid w:val="00DE4803"/>
    <w:rsid w:val="00E02B47"/>
    <w:rsid w:val="00E03723"/>
    <w:rsid w:val="00E15778"/>
    <w:rsid w:val="00E168E8"/>
    <w:rsid w:val="00E26B45"/>
    <w:rsid w:val="00E3521D"/>
    <w:rsid w:val="00E3615B"/>
    <w:rsid w:val="00E56F11"/>
    <w:rsid w:val="00E6048B"/>
    <w:rsid w:val="00E6640E"/>
    <w:rsid w:val="00E71CC3"/>
    <w:rsid w:val="00E75B1F"/>
    <w:rsid w:val="00E80D1F"/>
    <w:rsid w:val="00E938BA"/>
    <w:rsid w:val="00E94E5F"/>
    <w:rsid w:val="00E95DDF"/>
    <w:rsid w:val="00E9613F"/>
    <w:rsid w:val="00EA05C7"/>
    <w:rsid w:val="00EA71D4"/>
    <w:rsid w:val="00EA7EC4"/>
    <w:rsid w:val="00ED630A"/>
    <w:rsid w:val="00ED65C0"/>
    <w:rsid w:val="00EE2779"/>
    <w:rsid w:val="00EF3496"/>
    <w:rsid w:val="00EF4011"/>
    <w:rsid w:val="00F0257E"/>
    <w:rsid w:val="00F1196E"/>
    <w:rsid w:val="00F175D9"/>
    <w:rsid w:val="00F25F42"/>
    <w:rsid w:val="00F341A3"/>
    <w:rsid w:val="00F379F6"/>
    <w:rsid w:val="00F50F9F"/>
    <w:rsid w:val="00F62BF6"/>
    <w:rsid w:val="00F635DE"/>
    <w:rsid w:val="00F76114"/>
    <w:rsid w:val="00FA1997"/>
    <w:rsid w:val="00FA3515"/>
    <w:rsid w:val="00FA66EA"/>
    <w:rsid w:val="00FB177C"/>
    <w:rsid w:val="00FB7B9B"/>
    <w:rsid w:val="00FC687B"/>
    <w:rsid w:val="00FC7489"/>
    <w:rsid w:val="00FC755A"/>
    <w:rsid w:val="00FD33FB"/>
    <w:rsid w:val="00FD3A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incell="f" fill="f" fillcolor="white">
      <v:fill color="white" on="f"/>
      <v:stroke weight=".5pt" miterlimit="0"/>
    </o:shapedefaults>
    <o:shapelayout v:ext="edit">
      <o:idmap v:ext="edit" data="2"/>
    </o:shapelayout>
  </w:shapeDefaults>
  <w:decimalSymbol w:val="."/>
  <w:listSeparator w:val=","/>
  <w14:docId w14:val="703E78F6"/>
  <w14:defaultImageDpi w14:val="0"/>
  <w15:docId w15:val="{B59D67BA-1255-4542-9A12-6B325BE4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C0"/>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6F11"/>
    <w:pPr>
      <w:tabs>
        <w:tab w:val="center" w:pos="4513"/>
        <w:tab w:val="right" w:pos="9026"/>
      </w:tabs>
    </w:pPr>
  </w:style>
  <w:style w:type="character" w:customStyle="1" w:styleId="HeaderChar">
    <w:name w:val="Header Char"/>
    <w:link w:val="Header"/>
    <w:uiPriority w:val="99"/>
    <w:rsid w:val="00E56F11"/>
    <w:rPr>
      <w:rFonts w:cs="Times New Roman"/>
      <w:sz w:val="22"/>
      <w:szCs w:val="22"/>
    </w:rPr>
  </w:style>
  <w:style w:type="paragraph" w:styleId="Footer">
    <w:name w:val="footer"/>
    <w:basedOn w:val="Normal"/>
    <w:link w:val="FooterChar"/>
    <w:unhideWhenUsed/>
    <w:rsid w:val="00E56F11"/>
    <w:pPr>
      <w:tabs>
        <w:tab w:val="center" w:pos="4513"/>
        <w:tab w:val="right" w:pos="9026"/>
      </w:tabs>
    </w:pPr>
  </w:style>
  <w:style w:type="character" w:customStyle="1" w:styleId="FooterChar">
    <w:name w:val="Footer Char"/>
    <w:link w:val="Footer"/>
    <w:uiPriority w:val="99"/>
    <w:rsid w:val="00E56F11"/>
    <w:rPr>
      <w:rFonts w:cs="Times New Roman"/>
      <w:sz w:val="22"/>
      <w:szCs w:val="22"/>
    </w:rPr>
  </w:style>
  <w:style w:type="table" w:styleId="TableGrid">
    <w:name w:val="Table Grid"/>
    <w:basedOn w:val="TableNormal"/>
    <w:uiPriority w:val="39"/>
    <w:rsid w:val="00E5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5DE"/>
    <w:rPr>
      <w:rFonts w:ascii="Segoe UI" w:hAnsi="Segoe UI" w:cs="Segoe UI"/>
      <w:sz w:val="18"/>
      <w:szCs w:val="18"/>
    </w:rPr>
  </w:style>
  <w:style w:type="paragraph" w:styleId="ListParagraph">
    <w:name w:val="List Paragraph"/>
    <w:basedOn w:val="Normal"/>
    <w:uiPriority w:val="34"/>
    <w:qFormat/>
    <w:rsid w:val="00483BC0"/>
    <w:pPr>
      <w:ind w:left="720"/>
      <w:contextualSpacing/>
    </w:pPr>
  </w:style>
  <w:style w:type="paragraph" w:styleId="BodyTextIndent2">
    <w:name w:val="Body Text Indent 2"/>
    <w:basedOn w:val="Normal"/>
    <w:link w:val="BodyTextIndent2Char"/>
    <w:semiHidden/>
    <w:rsid w:val="0029379C"/>
    <w:pPr>
      <w:tabs>
        <w:tab w:val="left" w:pos="3969"/>
      </w:tabs>
      <w:suppressAutoHyphens/>
      <w:spacing w:after="0" w:line="240" w:lineRule="auto"/>
      <w:ind w:left="709"/>
      <w:jc w:val="both"/>
    </w:pPr>
    <w:rPr>
      <w:rFonts w:ascii="Gill Sans MT" w:hAnsi="Gill Sans MT"/>
      <w:sz w:val="24"/>
      <w:szCs w:val="20"/>
      <w:lang w:eastAsia="en-US"/>
    </w:rPr>
  </w:style>
  <w:style w:type="character" w:customStyle="1" w:styleId="BodyTextIndent2Char">
    <w:name w:val="Body Text Indent 2 Char"/>
    <w:basedOn w:val="DefaultParagraphFont"/>
    <w:link w:val="BodyTextIndent2"/>
    <w:semiHidden/>
    <w:rsid w:val="0029379C"/>
    <w:rPr>
      <w:rFonts w:ascii="Gill Sans MT" w:hAnsi="Gill Sans MT" w:cs="Times New Roman"/>
      <w:sz w:val="24"/>
      <w:lang w:eastAsia="en-US"/>
    </w:rPr>
  </w:style>
  <w:style w:type="character" w:styleId="CommentReference">
    <w:name w:val="annotation reference"/>
    <w:basedOn w:val="DefaultParagraphFont"/>
    <w:uiPriority w:val="99"/>
    <w:semiHidden/>
    <w:unhideWhenUsed/>
    <w:rsid w:val="00E168E8"/>
    <w:rPr>
      <w:sz w:val="16"/>
      <w:szCs w:val="16"/>
    </w:rPr>
  </w:style>
  <w:style w:type="paragraph" w:styleId="CommentText">
    <w:name w:val="annotation text"/>
    <w:basedOn w:val="Normal"/>
    <w:link w:val="CommentTextChar"/>
    <w:uiPriority w:val="99"/>
    <w:semiHidden/>
    <w:unhideWhenUsed/>
    <w:rsid w:val="00E168E8"/>
    <w:pPr>
      <w:spacing w:line="240" w:lineRule="auto"/>
    </w:pPr>
    <w:rPr>
      <w:sz w:val="20"/>
      <w:szCs w:val="20"/>
    </w:rPr>
  </w:style>
  <w:style w:type="character" w:customStyle="1" w:styleId="CommentTextChar">
    <w:name w:val="Comment Text Char"/>
    <w:basedOn w:val="DefaultParagraphFont"/>
    <w:link w:val="CommentText"/>
    <w:uiPriority w:val="99"/>
    <w:semiHidden/>
    <w:rsid w:val="00E168E8"/>
    <w:rPr>
      <w:rFonts w:cs="Times New Roman"/>
    </w:rPr>
  </w:style>
  <w:style w:type="paragraph" w:styleId="CommentSubject">
    <w:name w:val="annotation subject"/>
    <w:basedOn w:val="CommentText"/>
    <w:next w:val="CommentText"/>
    <w:link w:val="CommentSubjectChar"/>
    <w:uiPriority w:val="99"/>
    <w:semiHidden/>
    <w:unhideWhenUsed/>
    <w:rsid w:val="00E168E8"/>
    <w:rPr>
      <w:b/>
      <w:bCs/>
    </w:rPr>
  </w:style>
  <w:style w:type="character" w:customStyle="1" w:styleId="CommentSubjectChar">
    <w:name w:val="Comment Subject Char"/>
    <w:basedOn w:val="CommentTextChar"/>
    <w:link w:val="CommentSubject"/>
    <w:uiPriority w:val="99"/>
    <w:semiHidden/>
    <w:rsid w:val="00E168E8"/>
    <w:rPr>
      <w:rFonts w:cs="Times New Roman"/>
      <w:b/>
      <w:bCs/>
    </w:rPr>
  </w:style>
  <w:style w:type="paragraph" w:customStyle="1" w:styleId="Default">
    <w:name w:val="Default"/>
    <w:rsid w:val="008E54DD"/>
    <w:pPr>
      <w:autoSpaceDE w:val="0"/>
      <w:autoSpaceDN w:val="0"/>
      <w:adjustRightInd w:val="0"/>
    </w:pPr>
    <w:rPr>
      <w:color w:val="000000"/>
      <w:sz w:val="24"/>
      <w:szCs w:val="24"/>
    </w:rPr>
  </w:style>
  <w:style w:type="character" w:styleId="Hyperlink">
    <w:name w:val="Hyperlink"/>
    <w:basedOn w:val="DefaultParagraphFont"/>
    <w:uiPriority w:val="99"/>
    <w:unhideWhenUsed/>
    <w:rsid w:val="00451E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2015/0070/latest/DLM59766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2BFD7F76EC8409D4E47E5257B1CB1" ma:contentTypeVersion="28" ma:contentTypeDescription="Create a new document." ma:contentTypeScope="" ma:versionID="dc117b18e723a825ee7958964dd69097">
  <xsd:schema xmlns:xsd="http://www.w3.org/2001/XMLSchema" xmlns:xs="http://www.w3.org/2001/XMLSchema" xmlns:p="http://schemas.microsoft.com/office/2006/metadata/properties" xmlns:ns1="http://schemas.microsoft.com/sharepoint/v3" xmlns:ns2="5ea75ac1-394f-49da-a906-cd92d8c9223c" xmlns:ns3="7b8c85b2-fe3b-4634-ba05-6b1e5a50eeb8" targetNamespace="http://schemas.microsoft.com/office/2006/metadata/properties" ma:root="true" ma:fieldsID="0a977ae114a9c64e1bf778f5f151a358" ns1:_="" ns2:_="" ns3:_="">
    <xsd:import namespace="http://schemas.microsoft.com/sharepoint/v3"/>
    <xsd:import namespace="5ea75ac1-394f-49da-a906-cd92d8c9223c"/>
    <xsd:import namespace="7b8c85b2-fe3b-4634-ba05-6b1e5a50e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Added_x0020_to_x0020_RE_x003f_" minOccurs="0"/>
                <xsd:element ref="ns2:MediaServiceAutoKeyPoints" minOccurs="0"/>
                <xsd:element ref="ns2:MediaServiceKeyPoints" minOccurs="0"/>
                <xsd:element ref="ns2:Notes"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a75ac1-394f-49da-a906-cd92d8c922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Added_x0020_to_x0020_RE_x003f_" ma:index="18" nillable="true" ma:displayName="Added to RE?" ma:default="1" ma:format="Dropdown" ma:internalName="Added_x0020_to_x0020_RE_x003f_">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s" ma:index="21" nillable="true" ma:displayName="Notes" ma:description="Notes on file entry" ma:format="Dropdown" ma:internalName="Note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Number" ma:index="25" nillable="true" ma:displayName="Number" ma:format="Dropdown" ma:internalName="Number" ma:percentage="FALSE">
      <xsd:simpleType>
        <xsd:restriction base="dms:Number"/>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ateandTime" ma:index="31" nillable="true" ma:displayName="Date and Time" ma:format="DateOnly" ma:internalName="DateandTime">
      <xsd:simpleType>
        <xsd:restriction base="dms:DateTime"/>
      </xsd:simpleType>
    </xsd:element>
    <xsd:element name="Date" ma:index="32" nillable="true" ma:displayName="Date" ma:format="DateOnly" ma:internalName="Date">
      <xsd:simpleType>
        <xsd:restriction base="dms:DateTim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c85b2-fe3b-4634-ba05-6b1e5a50ee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e4c133c-e68f-46a9-9948-28dae6769940}" ma:internalName="TaxCatchAll" ma:showField="CatchAllData" ma:web="7b8c85b2-fe3b-4634-ba05-6b1e5a50e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ea75ac1-394f-49da-a906-cd92d8c9223c">
      <Terms xmlns="http://schemas.microsoft.com/office/infopath/2007/PartnerControls"/>
    </lcf76f155ced4ddcb4097134ff3c332f>
    <TaxCatchAll xmlns="7b8c85b2-fe3b-4634-ba05-6b1e5a50eeb8" xsi:nil="true"/>
    <Notes xmlns="5ea75ac1-394f-49da-a906-cd92d8c9223c" xsi:nil="true"/>
    <Number xmlns="5ea75ac1-394f-49da-a906-cd92d8c9223c" xsi:nil="true"/>
    <Added_x0020_to_x0020_RE_x003f_ xmlns="5ea75ac1-394f-49da-a906-cd92d8c9223c">true</Added_x0020_to_x0020_RE_x003f_>
    <DateandTime xmlns="5ea75ac1-394f-49da-a906-cd92d8c9223c" xsi:nil="true"/>
    <Date xmlns="5ea75ac1-394f-49da-a906-cd92d8c922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AB4DE-ED0B-442F-97C0-C2E03471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a75ac1-394f-49da-a906-cd92d8c9223c"/>
    <ds:schemaRef ds:uri="7b8c85b2-fe3b-4634-ba05-6b1e5a50e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3D0F1-1969-443E-A821-A0E317DF0CE4}">
  <ds:schemaRefs>
    <ds:schemaRef ds:uri="http://schemas.openxmlformats.org/officeDocument/2006/bibliography"/>
  </ds:schemaRefs>
</ds:datastoreItem>
</file>

<file path=customXml/itemProps3.xml><?xml version="1.0" encoding="utf-8"?>
<ds:datastoreItem xmlns:ds="http://schemas.openxmlformats.org/officeDocument/2006/customXml" ds:itemID="{0349CECE-0C1D-4381-93AB-F9270D80A0A3}">
  <ds:schemaRefs>
    <ds:schemaRef ds:uri="http://schemas.microsoft.com/office/2006/metadata/properties"/>
    <ds:schemaRef ds:uri="http://schemas.microsoft.com/office/infopath/2007/PartnerControls"/>
    <ds:schemaRef ds:uri="http://schemas.microsoft.com/sharepoint/v3"/>
    <ds:schemaRef ds:uri="5ea75ac1-394f-49da-a906-cd92d8c9223c"/>
    <ds:schemaRef ds:uri="7b8c85b2-fe3b-4634-ba05-6b1e5a50eeb8"/>
  </ds:schemaRefs>
</ds:datastoreItem>
</file>

<file path=customXml/itemProps4.xml><?xml version="1.0" encoding="utf-8"?>
<ds:datastoreItem xmlns:ds="http://schemas.openxmlformats.org/officeDocument/2006/customXml" ds:itemID="{F3D7DA3A-6B35-444F-B346-07A4CA86C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1176</Words>
  <Characters>7308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Wiegandt-Goude</dc:creator>
  <cp:keywords/>
  <dc:description/>
  <cp:lastModifiedBy>Sarah Elliott</cp:lastModifiedBy>
  <cp:revision>97</cp:revision>
  <cp:lastPrinted>2018-08-24T02:11:00Z</cp:lastPrinted>
  <dcterms:created xsi:type="dcterms:W3CDTF">2025-08-02T06:45:00Z</dcterms:created>
  <dcterms:modified xsi:type="dcterms:W3CDTF">2025-08-11T00:25:00Z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0x010100C0D2BFD7F76EC8409D4E47E5257B1CB1</vt:lpwstr>
  </property>
  <property fmtid="{D5CDD505-2E9C-101B-9397-08002B2CF9AE}" pid="3" name="MediaServiceImageTags">
    <vt:lpwstr/>
  </property>
</Properties>
</file>